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D6B" w:rsidRPr="00724D6B" w:rsidRDefault="00724D6B" w:rsidP="00724D6B">
      <w:pPr>
        <w:shd w:val="clear" w:color="auto" w:fill="FFFFFF"/>
        <w:spacing w:after="195" w:line="240" w:lineRule="auto"/>
        <w:textAlignment w:val="baseline"/>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This unit explains how to manage budgets and financial plans.</w:t>
      </w:r>
    </w:p>
    <w:p w:rsidR="00724D6B" w:rsidRPr="00724D6B" w:rsidRDefault="00724D6B" w:rsidP="00724D6B">
      <w:pPr>
        <w:shd w:val="clear" w:color="auto" w:fill="FFFFFF"/>
        <w:spacing w:after="195" w:line="240" w:lineRule="auto"/>
        <w:textAlignment w:val="baseline"/>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This part of the unit covers the following topics:</w:t>
      </w:r>
    </w:p>
    <w:p w:rsidR="00724D6B" w:rsidRPr="00724D6B" w:rsidRDefault="00724D6B" w:rsidP="00724D6B">
      <w:pPr>
        <w:numPr>
          <w:ilvl w:val="0"/>
          <w:numId w:val="1"/>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monitoring expenditure</w:t>
      </w:r>
    </w:p>
    <w:p w:rsidR="00724D6B" w:rsidRPr="00724D6B" w:rsidRDefault="00724D6B" w:rsidP="00724D6B">
      <w:pPr>
        <w:numPr>
          <w:ilvl w:val="0"/>
          <w:numId w:val="1"/>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monitoring variance</w:t>
      </w:r>
    </w:p>
    <w:p w:rsidR="00724D6B" w:rsidRPr="00724D6B" w:rsidRDefault="00724D6B" w:rsidP="00724D6B">
      <w:pPr>
        <w:numPr>
          <w:ilvl w:val="0"/>
          <w:numId w:val="1"/>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internal reporting requirements</w:t>
      </w:r>
    </w:p>
    <w:p w:rsidR="00724D6B" w:rsidRPr="00724D6B" w:rsidRDefault="00724D6B" w:rsidP="00724D6B">
      <w:pPr>
        <w:numPr>
          <w:ilvl w:val="0"/>
          <w:numId w:val="1"/>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government reporting requirements</w:t>
      </w:r>
    </w:p>
    <w:p w:rsidR="00724D6B" w:rsidRPr="00724D6B" w:rsidRDefault="00724D6B" w:rsidP="00724D6B">
      <w:pPr>
        <w:numPr>
          <w:ilvl w:val="0"/>
          <w:numId w:val="1"/>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analysing variance</w:t>
      </w:r>
    </w:p>
    <w:p w:rsidR="00724D6B" w:rsidRPr="00724D6B" w:rsidRDefault="00724D6B" w:rsidP="00724D6B">
      <w:pPr>
        <w:numPr>
          <w:ilvl w:val="0"/>
          <w:numId w:val="1"/>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analysing cash flow</w:t>
      </w:r>
    </w:p>
    <w:p w:rsidR="00724D6B" w:rsidRPr="00724D6B" w:rsidRDefault="00724D6B" w:rsidP="00724D6B">
      <w:pPr>
        <w:numPr>
          <w:ilvl w:val="0"/>
          <w:numId w:val="1"/>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analysing profit</w:t>
      </w:r>
    </w:p>
    <w:p w:rsidR="00724D6B" w:rsidRPr="00724D6B" w:rsidRDefault="00724D6B" w:rsidP="00724D6B">
      <w:pPr>
        <w:numPr>
          <w:ilvl w:val="0"/>
          <w:numId w:val="1"/>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proofErr w:type="gramStart"/>
      <w:r w:rsidRPr="00724D6B">
        <w:rPr>
          <w:rFonts w:ascii="Arial" w:eastAsia="Times New Roman" w:hAnsi="Arial" w:cs="Arial"/>
          <w:color w:val="333333"/>
          <w:sz w:val="16"/>
          <w:szCs w:val="16"/>
          <w:lang w:eastAsia="en-AU"/>
        </w:rPr>
        <w:t>implementing</w:t>
      </w:r>
      <w:proofErr w:type="gramEnd"/>
      <w:r w:rsidRPr="00724D6B">
        <w:rPr>
          <w:rFonts w:ascii="Arial" w:eastAsia="Times New Roman" w:hAnsi="Arial" w:cs="Arial"/>
          <w:color w:val="333333"/>
          <w:sz w:val="16"/>
          <w:szCs w:val="16"/>
          <w:lang w:eastAsia="en-AU"/>
        </w:rPr>
        <w:t xml:space="preserve"> corrections and improvements.</w:t>
      </w:r>
    </w:p>
    <w:p w:rsidR="00724D6B" w:rsidRPr="00724D6B" w:rsidRDefault="00724D6B" w:rsidP="00724D6B">
      <w:pPr>
        <w:shd w:val="clear" w:color="auto" w:fill="FFFFFF"/>
        <w:spacing w:after="195" w:line="240" w:lineRule="auto"/>
        <w:textAlignment w:val="baseline"/>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A budget is a key part of an organisation's management information and reporting system. Budgets can be used as a management tool to help managers:</w:t>
      </w:r>
    </w:p>
    <w:p w:rsidR="00724D6B" w:rsidRPr="00724D6B" w:rsidRDefault="00724D6B" w:rsidP="00724D6B">
      <w:pPr>
        <w:numPr>
          <w:ilvl w:val="0"/>
          <w:numId w:val="2"/>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coordinate business decisions</w:t>
      </w:r>
    </w:p>
    <w:p w:rsidR="00724D6B" w:rsidRPr="00724D6B" w:rsidRDefault="00724D6B" w:rsidP="00724D6B">
      <w:pPr>
        <w:numPr>
          <w:ilvl w:val="0"/>
          <w:numId w:val="2"/>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provide motivation for staff</w:t>
      </w:r>
    </w:p>
    <w:p w:rsidR="00724D6B" w:rsidRPr="00724D6B" w:rsidRDefault="00724D6B" w:rsidP="00724D6B">
      <w:pPr>
        <w:numPr>
          <w:ilvl w:val="0"/>
          <w:numId w:val="2"/>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control resource allocation; and</w:t>
      </w:r>
    </w:p>
    <w:p w:rsidR="00724D6B" w:rsidRPr="00724D6B" w:rsidRDefault="00724D6B" w:rsidP="00724D6B">
      <w:pPr>
        <w:numPr>
          <w:ilvl w:val="0"/>
          <w:numId w:val="2"/>
        </w:numPr>
        <w:shd w:val="clear" w:color="auto" w:fill="FFFFFF"/>
        <w:spacing w:before="100" w:beforeAutospacing="1" w:after="100" w:afterAutospacing="1" w:line="240" w:lineRule="auto"/>
        <w:rPr>
          <w:rFonts w:ascii="Arial" w:eastAsia="Times New Roman" w:hAnsi="Arial" w:cs="Arial"/>
          <w:color w:val="333333"/>
          <w:sz w:val="16"/>
          <w:szCs w:val="16"/>
          <w:lang w:eastAsia="en-AU"/>
        </w:rPr>
      </w:pPr>
      <w:proofErr w:type="gramStart"/>
      <w:r w:rsidRPr="00724D6B">
        <w:rPr>
          <w:rFonts w:ascii="Arial" w:eastAsia="Times New Roman" w:hAnsi="Arial" w:cs="Arial"/>
          <w:color w:val="333333"/>
          <w:sz w:val="16"/>
          <w:szCs w:val="16"/>
          <w:lang w:eastAsia="en-AU"/>
        </w:rPr>
        <w:t>set</w:t>
      </w:r>
      <w:proofErr w:type="gramEnd"/>
      <w:r w:rsidRPr="00724D6B">
        <w:rPr>
          <w:rFonts w:ascii="Arial" w:eastAsia="Times New Roman" w:hAnsi="Arial" w:cs="Arial"/>
          <w:color w:val="333333"/>
          <w:sz w:val="16"/>
          <w:szCs w:val="16"/>
          <w:lang w:eastAsia="en-AU"/>
        </w:rPr>
        <w:t xml:space="preserve"> an awareness of business expectations.</w:t>
      </w:r>
    </w:p>
    <w:p w:rsidR="00724D6B" w:rsidRPr="00724D6B" w:rsidRDefault="00724D6B" w:rsidP="00724D6B">
      <w:pPr>
        <w:shd w:val="clear" w:color="auto" w:fill="FFFFFF"/>
        <w:spacing w:after="195" w:line="240" w:lineRule="auto"/>
        <w:textAlignment w:val="baseline"/>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The manager will use the budget as a planning document to set an awareness of business expectations, link the performance of team members to strategic goals, provide motivation to staff, and organise resources. Financial performance measures, such as those that appear on balanced scorecards, are tools which the manager may use to assist in the task of budgetary control.</w:t>
      </w:r>
    </w:p>
    <w:p w:rsidR="00724D6B" w:rsidRPr="00724D6B" w:rsidRDefault="00724D6B" w:rsidP="00724D6B">
      <w:pPr>
        <w:shd w:val="clear" w:color="auto" w:fill="FFFFFF"/>
        <w:spacing w:after="195" w:line="240" w:lineRule="auto"/>
        <w:textAlignment w:val="baseline"/>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If team or individual performance falls below the expectations set in accordance with the budget, the manager will then plan and implement corrective action, if necessary, through performance management or other control measures to reduce the variance.</w:t>
      </w:r>
    </w:p>
    <w:p w:rsidR="00724D6B" w:rsidRPr="00724D6B" w:rsidRDefault="00724D6B" w:rsidP="00724D6B">
      <w:pPr>
        <w:shd w:val="clear" w:color="auto" w:fill="FFFFFF"/>
        <w:spacing w:after="195" w:line="240" w:lineRule="auto"/>
        <w:textAlignment w:val="baseline"/>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Crucially, managers will also put in place systematic measures, such as cash controls and audit trails, to mitigate the risk of fraud, shortfalls and variances occurring and thus avoid having to deal with budget variances after the fact.</w:t>
      </w:r>
    </w:p>
    <w:p w:rsidR="00724D6B" w:rsidRPr="00724D6B" w:rsidRDefault="00724D6B" w:rsidP="00724D6B">
      <w:pPr>
        <w:shd w:val="clear" w:color="auto" w:fill="FFFFFF"/>
        <w:spacing w:after="195" w:line="240" w:lineRule="auto"/>
        <w:textAlignment w:val="baseline"/>
        <w:rPr>
          <w:rFonts w:ascii="Arial" w:eastAsia="Times New Roman" w:hAnsi="Arial" w:cs="Arial"/>
          <w:b/>
          <w:bCs/>
          <w:color w:val="3697D5"/>
          <w:sz w:val="16"/>
          <w:szCs w:val="16"/>
          <w:lang w:eastAsia="en-AU"/>
        </w:rPr>
      </w:pPr>
      <w:r w:rsidRPr="00724D6B">
        <w:rPr>
          <w:rFonts w:ascii="Arial" w:eastAsia="Times New Roman" w:hAnsi="Arial" w:cs="Arial"/>
          <w:b/>
          <w:bCs/>
          <w:color w:val="3697D5"/>
          <w:sz w:val="16"/>
          <w:szCs w:val="16"/>
          <w:lang w:eastAsia="en-AU"/>
        </w:rPr>
        <w:t>Click on the options below to learn about budgetary control.</w:t>
      </w:r>
    </w:p>
    <w:p w:rsidR="00724D6B" w:rsidRPr="00724D6B" w:rsidRDefault="00724D6B" w:rsidP="00724D6B">
      <w:pPr>
        <w:shd w:val="clear" w:color="auto" w:fill="FFFFFF"/>
        <w:spacing w:after="195" w:line="240" w:lineRule="auto"/>
        <w:textAlignment w:val="baseline"/>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br/>
      </w:r>
      <w:r w:rsidRPr="00724D6B">
        <w:rPr>
          <w:rFonts w:ascii="Arial" w:eastAsia="Times New Roman" w:hAnsi="Arial" w:cs="Arial"/>
          <w:noProof/>
          <w:color w:val="333333"/>
          <w:sz w:val="16"/>
          <w:szCs w:val="16"/>
          <w:lang w:eastAsia="en-AU"/>
        </w:rPr>
        <w:drawing>
          <wp:inline distT="0" distB="0" distL="0" distR="0" wp14:anchorId="300ECA60" wp14:editId="42768490">
            <wp:extent cx="3346450" cy="2857500"/>
            <wp:effectExtent l="0" t="0" r="6350" b="0"/>
            <wp:docPr id="1" name="Picture 1" descr="https://s3-ap-southeast-2.amazonaws.com/bmmoodle/bsb51915/BSBFIM501+-+Manage+budgets+and+financial+plans/Part4/images/step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3-ap-southeast-2.amazonaws.com/bmmoodle/bsb51915/BSBFIM501+-+Manage+budgets+and+financial+plans/Part4/images/step02-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6450" cy="2857500"/>
                    </a:xfrm>
                    <a:prstGeom prst="rect">
                      <a:avLst/>
                    </a:prstGeom>
                    <a:noFill/>
                    <a:ln>
                      <a:noFill/>
                    </a:ln>
                  </pic:spPr>
                </pic:pic>
              </a:graphicData>
            </a:graphic>
          </wp:inline>
        </w:drawing>
      </w:r>
    </w:p>
    <w:p w:rsidR="00724D6B" w:rsidRPr="00724D6B" w:rsidRDefault="00724D6B" w:rsidP="00724D6B">
      <w:pPr>
        <w:shd w:val="clear" w:color="auto" w:fill="FFFFFF"/>
        <w:spacing w:after="150" w:line="240" w:lineRule="auto"/>
        <w:textAlignment w:val="baseline"/>
        <w:outlineLvl w:val="1"/>
        <w:rPr>
          <w:rFonts w:ascii="Arial" w:eastAsia="Times New Roman" w:hAnsi="Arial" w:cs="Arial"/>
          <w:b/>
          <w:bCs/>
          <w:color w:val="2E70C1"/>
          <w:sz w:val="16"/>
          <w:szCs w:val="16"/>
          <w:lang w:eastAsia="en-AU"/>
        </w:rPr>
      </w:pPr>
      <w:r w:rsidRPr="00724D6B">
        <w:rPr>
          <w:rFonts w:ascii="Arial" w:eastAsia="Times New Roman" w:hAnsi="Arial" w:cs="Arial"/>
          <w:b/>
          <w:bCs/>
          <w:color w:val="2E70C1"/>
          <w:sz w:val="16"/>
          <w:szCs w:val="16"/>
          <w:lang w:eastAsia="en-AU"/>
        </w:rPr>
        <w:t>Budgetary control</w:t>
      </w:r>
    </w:p>
    <w:p w:rsidR="00724D6B" w:rsidRPr="00724D6B" w:rsidRDefault="00724D6B" w:rsidP="00724D6B">
      <w:pPr>
        <w:shd w:val="clear" w:color="auto" w:fill="FFFFFF"/>
        <w:spacing w:after="195" w:line="240" w:lineRule="auto"/>
        <w:textAlignment w:val="baseline"/>
        <w:rPr>
          <w:rFonts w:ascii="Arial" w:eastAsia="Times New Roman" w:hAnsi="Arial" w:cs="Arial"/>
          <w:color w:val="333333"/>
          <w:sz w:val="16"/>
          <w:szCs w:val="16"/>
          <w:lang w:eastAsia="en-AU"/>
        </w:rPr>
      </w:pPr>
      <w:r w:rsidRPr="00724D6B">
        <w:rPr>
          <w:rFonts w:ascii="Arial" w:eastAsia="Times New Roman" w:hAnsi="Arial" w:cs="Arial"/>
          <w:color w:val="333333"/>
          <w:sz w:val="16"/>
          <w:szCs w:val="16"/>
          <w:lang w:eastAsia="en-AU"/>
        </w:rPr>
        <w:t>Budgetary control is the control of an organisation's operations through the establishment of approaches to achieve targets for income and expenditure. Budgetary control includes the continuous monitoring of performance against targets, for instance, for sales volume or waste reduction. Typically, budgets for income and expenditure for each function of the organisation are prepared in advance of an accounting period and are then compared with actual performance at regular intervals throughout the accounting period to establish any variances.</w:t>
      </w:r>
    </w:p>
    <w:p w:rsidR="00724D6B" w:rsidRPr="00724D6B" w:rsidRDefault="00724D6B" w:rsidP="00724D6B">
      <w:pPr>
        <w:pStyle w:val="NormalWeb"/>
        <w:shd w:val="clear" w:color="auto" w:fill="FFFFFF"/>
        <w:spacing w:before="0" w:beforeAutospacing="0" w:after="195" w:afterAutospacing="0"/>
        <w:textAlignment w:val="baseline"/>
        <w:rPr>
          <w:rFonts w:ascii="Arial" w:hAnsi="Arial" w:cs="Arial"/>
          <w:color w:val="333333"/>
          <w:sz w:val="16"/>
          <w:szCs w:val="16"/>
        </w:rPr>
      </w:pPr>
      <w:r w:rsidRPr="00724D6B">
        <w:rPr>
          <w:rFonts w:ascii="Arial" w:hAnsi="Arial" w:cs="Arial"/>
          <w:color w:val="333333"/>
          <w:sz w:val="16"/>
          <w:szCs w:val="16"/>
        </w:rPr>
        <w:lastRenderedPageBreak/>
        <w:t>Planning and controlling budgets is relatively straightforward process, in which managers plan and control budgets, monitor variances and act to keep budgetary performance on track. Consider this diagram.</w:t>
      </w:r>
      <w:r w:rsidRPr="00724D6B">
        <w:rPr>
          <w:rFonts w:ascii="Arial" w:hAnsi="Arial" w:cs="Arial"/>
          <w:color w:val="333333"/>
          <w:sz w:val="16"/>
          <w:szCs w:val="16"/>
        </w:rPr>
        <w:t xml:space="preserve"> Effective control starts in the critical areas of cash management and bookkeeping, which should be completed according to certain financial procedures to ensure integrity in the financial management process.</w:t>
      </w:r>
    </w:p>
    <w:p w:rsidR="00724D6B" w:rsidRPr="00724D6B" w:rsidRDefault="00724D6B" w:rsidP="00724D6B">
      <w:pPr>
        <w:shd w:val="clear" w:color="auto" w:fill="FFFFFF"/>
        <w:spacing w:after="195" w:line="240" w:lineRule="auto"/>
        <w:textAlignment w:val="baseline"/>
        <w:rPr>
          <w:rFonts w:ascii="Arial" w:eastAsia="Times New Roman" w:hAnsi="Arial" w:cs="Arial"/>
          <w:b/>
          <w:bCs/>
          <w:color w:val="3697D5"/>
          <w:sz w:val="16"/>
          <w:szCs w:val="16"/>
          <w:lang w:eastAsia="en-AU"/>
        </w:rPr>
      </w:pPr>
      <w:r w:rsidRPr="00724D6B">
        <w:rPr>
          <w:rFonts w:ascii="Arial" w:eastAsia="Times New Roman" w:hAnsi="Arial" w:cs="Arial"/>
          <w:b/>
          <w:bCs/>
          <w:color w:val="3697D5"/>
          <w:sz w:val="16"/>
          <w:szCs w:val="16"/>
          <w:lang w:eastAsia="en-AU"/>
        </w:rPr>
        <w:t>Click on the options below to learn about monitoring cash expenditure.</w:t>
      </w:r>
    </w:p>
    <w:p w:rsidR="00724D6B" w:rsidRPr="00724D6B" w:rsidRDefault="00724D6B" w:rsidP="00724D6B">
      <w:pPr>
        <w:rPr>
          <w:b/>
          <w:bCs/>
          <w:sz w:val="16"/>
          <w:szCs w:val="16"/>
        </w:rPr>
      </w:pPr>
      <w:r w:rsidRPr="00724D6B">
        <w:rPr>
          <w:b/>
          <w:bCs/>
          <w:sz w:val="16"/>
          <w:szCs w:val="16"/>
        </w:rPr>
        <w:t>Cash control activities</w:t>
      </w:r>
    </w:p>
    <w:p w:rsidR="00724D6B" w:rsidRPr="00724D6B" w:rsidRDefault="00724D6B" w:rsidP="00724D6B">
      <w:pPr>
        <w:rPr>
          <w:sz w:val="16"/>
          <w:szCs w:val="16"/>
        </w:rPr>
      </w:pPr>
      <w:r w:rsidRPr="00724D6B">
        <w:rPr>
          <w:sz w:val="16"/>
          <w:szCs w:val="16"/>
        </w:rPr>
        <w:t>The accounting system is set up to not only report on the financial position and performance of an organisation but to also monitor and control its economic resources.</w:t>
      </w:r>
    </w:p>
    <w:p w:rsidR="00724D6B" w:rsidRPr="00724D6B" w:rsidRDefault="00724D6B" w:rsidP="00724D6B">
      <w:pPr>
        <w:rPr>
          <w:sz w:val="16"/>
          <w:szCs w:val="16"/>
        </w:rPr>
      </w:pPr>
      <w:r w:rsidRPr="00724D6B">
        <w:rPr>
          <w:sz w:val="16"/>
          <w:szCs w:val="16"/>
        </w:rPr>
        <w:t>Managers must be aware of these controls and ensure that they are followed and monitored for compliance. Each organisation will have its own way, often as expressed in organisational policies and procedures, of dealing with how cash is controlled and monitored, which will usually involve the following activities:</w:t>
      </w:r>
    </w:p>
    <w:p w:rsidR="00724D6B" w:rsidRPr="00724D6B" w:rsidRDefault="00724D6B" w:rsidP="00724D6B">
      <w:pPr>
        <w:numPr>
          <w:ilvl w:val="0"/>
          <w:numId w:val="3"/>
        </w:numPr>
        <w:rPr>
          <w:sz w:val="16"/>
          <w:szCs w:val="16"/>
        </w:rPr>
      </w:pPr>
      <w:r w:rsidRPr="00724D6B">
        <w:rPr>
          <w:sz w:val="16"/>
          <w:szCs w:val="16"/>
        </w:rPr>
        <w:t>collection of cash</w:t>
      </w:r>
    </w:p>
    <w:p w:rsidR="00724D6B" w:rsidRPr="00724D6B" w:rsidRDefault="00724D6B" w:rsidP="00724D6B">
      <w:pPr>
        <w:numPr>
          <w:ilvl w:val="0"/>
          <w:numId w:val="3"/>
        </w:numPr>
        <w:rPr>
          <w:sz w:val="16"/>
          <w:szCs w:val="16"/>
        </w:rPr>
      </w:pPr>
      <w:r w:rsidRPr="00724D6B">
        <w:rPr>
          <w:sz w:val="16"/>
          <w:szCs w:val="16"/>
        </w:rPr>
        <w:t>payment of bills</w:t>
      </w:r>
    </w:p>
    <w:p w:rsidR="00724D6B" w:rsidRPr="00724D6B" w:rsidRDefault="00724D6B" w:rsidP="00724D6B">
      <w:pPr>
        <w:numPr>
          <w:ilvl w:val="0"/>
          <w:numId w:val="3"/>
        </w:numPr>
        <w:rPr>
          <w:sz w:val="16"/>
          <w:szCs w:val="16"/>
        </w:rPr>
      </w:pPr>
      <w:r w:rsidRPr="00724D6B">
        <w:rPr>
          <w:sz w:val="16"/>
          <w:szCs w:val="16"/>
        </w:rPr>
        <w:t>petty cash control</w:t>
      </w:r>
    </w:p>
    <w:p w:rsidR="00724D6B" w:rsidRPr="00724D6B" w:rsidRDefault="00724D6B" w:rsidP="00724D6B">
      <w:pPr>
        <w:numPr>
          <w:ilvl w:val="0"/>
          <w:numId w:val="4"/>
        </w:numPr>
        <w:rPr>
          <w:sz w:val="16"/>
          <w:szCs w:val="16"/>
        </w:rPr>
      </w:pPr>
      <w:r w:rsidRPr="00724D6B">
        <w:rPr>
          <w:sz w:val="16"/>
          <w:szCs w:val="16"/>
        </w:rPr>
        <w:t>signatories on bank accounts</w:t>
      </w:r>
    </w:p>
    <w:p w:rsidR="00724D6B" w:rsidRPr="00724D6B" w:rsidRDefault="00724D6B" w:rsidP="00724D6B">
      <w:pPr>
        <w:numPr>
          <w:ilvl w:val="0"/>
          <w:numId w:val="4"/>
        </w:numPr>
        <w:rPr>
          <w:sz w:val="16"/>
          <w:szCs w:val="16"/>
        </w:rPr>
      </w:pPr>
      <w:proofErr w:type="gramStart"/>
      <w:r w:rsidRPr="00724D6B">
        <w:rPr>
          <w:sz w:val="16"/>
          <w:szCs w:val="16"/>
        </w:rPr>
        <w:t>reimbursements</w:t>
      </w:r>
      <w:proofErr w:type="gramEnd"/>
      <w:r w:rsidRPr="00724D6B">
        <w:rPr>
          <w:sz w:val="16"/>
          <w:szCs w:val="16"/>
        </w:rPr>
        <w:t>.</w:t>
      </w:r>
    </w:p>
    <w:p w:rsidR="00724D6B" w:rsidRPr="00724D6B" w:rsidRDefault="00724D6B" w:rsidP="00724D6B">
      <w:pPr>
        <w:rPr>
          <w:sz w:val="16"/>
          <w:szCs w:val="16"/>
        </w:rPr>
      </w:pPr>
      <w:r w:rsidRPr="00724D6B">
        <w:rPr>
          <w:sz w:val="16"/>
          <w:szCs w:val="16"/>
        </w:rPr>
        <w:t>As a manager with financial responsibilities, you may have responsibility for internal control of cash. Effective cash receipt control should incorporate the following features:</w:t>
      </w:r>
    </w:p>
    <w:p w:rsidR="00724D6B" w:rsidRPr="00724D6B" w:rsidRDefault="00724D6B" w:rsidP="00724D6B">
      <w:pPr>
        <w:numPr>
          <w:ilvl w:val="0"/>
          <w:numId w:val="5"/>
        </w:numPr>
        <w:rPr>
          <w:sz w:val="16"/>
          <w:szCs w:val="16"/>
        </w:rPr>
      </w:pPr>
      <w:r w:rsidRPr="00724D6B">
        <w:rPr>
          <w:sz w:val="16"/>
          <w:szCs w:val="16"/>
        </w:rPr>
        <w:t>all cash is banked on the day of receipt or as soon as possible</w:t>
      </w:r>
    </w:p>
    <w:p w:rsidR="00724D6B" w:rsidRPr="00724D6B" w:rsidRDefault="00724D6B" w:rsidP="00724D6B">
      <w:pPr>
        <w:numPr>
          <w:ilvl w:val="0"/>
          <w:numId w:val="5"/>
        </w:numPr>
        <w:rPr>
          <w:sz w:val="16"/>
          <w:szCs w:val="16"/>
        </w:rPr>
      </w:pPr>
      <w:r w:rsidRPr="00724D6B">
        <w:rPr>
          <w:sz w:val="16"/>
          <w:szCs w:val="16"/>
        </w:rPr>
        <w:t>all cash received is deposited into the organisation's bank account</w:t>
      </w:r>
    </w:p>
    <w:p w:rsidR="00724D6B" w:rsidRPr="00724D6B" w:rsidRDefault="00724D6B" w:rsidP="00724D6B">
      <w:pPr>
        <w:numPr>
          <w:ilvl w:val="0"/>
          <w:numId w:val="5"/>
        </w:numPr>
        <w:rPr>
          <w:sz w:val="16"/>
          <w:szCs w:val="16"/>
        </w:rPr>
      </w:pPr>
      <w:r w:rsidRPr="00724D6B">
        <w:rPr>
          <w:sz w:val="16"/>
          <w:szCs w:val="16"/>
        </w:rPr>
        <w:t>no cash payments should be made from cash received</w:t>
      </w:r>
    </w:p>
    <w:p w:rsidR="00724D6B" w:rsidRPr="00724D6B" w:rsidRDefault="00724D6B" w:rsidP="00724D6B">
      <w:pPr>
        <w:numPr>
          <w:ilvl w:val="0"/>
          <w:numId w:val="5"/>
        </w:numPr>
        <w:rPr>
          <w:sz w:val="16"/>
          <w:szCs w:val="16"/>
        </w:rPr>
      </w:pPr>
      <w:proofErr w:type="gramStart"/>
      <w:r w:rsidRPr="00724D6B">
        <w:rPr>
          <w:sz w:val="16"/>
          <w:szCs w:val="16"/>
        </w:rPr>
        <w:t>all</w:t>
      </w:r>
      <w:proofErr w:type="gramEnd"/>
      <w:r w:rsidRPr="00724D6B">
        <w:rPr>
          <w:sz w:val="16"/>
          <w:szCs w:val="16"/>
        </w:rPr>
        <w:t xml:space="preserve"> receipts are documented.</w:t>
      </w:r>
    </w:p>
    <w:p w:rsidR="00724D6B" w:rsidRPr="00724D6B" w:rsidRDefault="00724D6B" w:rsidP="00724D6B">
      <w:pPr>
        <w:rPr>
          <w:sz w:val="16"/>
          <w:szCs w:val="16"/>
        </w:rPr>
      </w:pPr>
      <w:r w:rsidRPr="00724D6B">
        <w:rPr>
          <w:sz w:val="16"/>
          <w:szCs w:val="16"/>
        </w:rPr>
        <w:t>Fundamental control processes</w:t>
      </w:r>
    </w:p>
    <w:p w:rsidR="00724D6B" w:rsidRPr="00724D6B" w:rsidRDefault="00724D6B" w:rsidP="00724D6B">
      <w:pPr>
        <w:rPr>
          <w:sz w:val="16"/>
          <w:szCs w:val="16"/>
        </w:rPr>
      </w:pPr>
      <w:r w:rsidRPr="00724D6B">
        <w:rPr>
          <w:sz w:val="16"/>
          <w:szCs w:val="16"/>
        </w:rPr>
        <w:t>Three fundamental control processes empl</w:t>
      </w:r>
      <w:r>
        <w:rPr>
          <w:sz w:val="16"/>
          <w:szCs w:val="16"/>
        </w:rPr>
        <w:t>oyed by most organisations are:</w:t>
      </w:r>
    </w:p>
    <w:p w:rsidR="00724D6B" w:rsidRPr="00724D6B" w:rsidRDefault="00724D6B" w:rsidP="00724D6B">
      <w:pPr>
        <w:rPr>
          <w:sz w:val="16"/>
          <w:szCs w:val="16"/>
        </w:rPr>
      </w:pPr>
      <w:proofErr w:type="gramStart"/>
      <w:r w:rsidRPr="00724D6B">
        <w:rPr>
          <w:sz w:val="16"/>
          <w:szCs w:val="16"/>
        </w:rPr>
        <w:t>paperwork</w:t>
      </w:r>
      <w:proofErr w:type="gramEnd"/>
      <w:r w:rsidRPr="00724D6B">
        <w:rPr>
          <w:sz w:val="16"/>
          <w:szCs w:val="16"/>
        </w:rPr>
        <w:t xml:space="preserve"> – paperwork with complete details must be provided as evidence of any receipt or payment of cash</w:t>
      </w:r>
    </w:p>
    <w:p w:rsidR="00724D6B" w:rsidRPr="00724D6B" w:rsidRDefault="00724D6B" w:rsidP="00724D6B">
      <w:pPr>
        <w:rPr>
          <w:sz w:val="16"/>
          <w:szCs w:val="16"/>
        </w:rPr>
      </w:pPr>
      <w:proofErr w:type="gramStart"/>
      <w:r w:rsidRPr="00724D6B">
        <w:rPr>
          <w:sz w:val="16"/>
          <w:szCs w:val="16"/>
        </w:rPr>
        <w:t>secondary</w:t>
      </w:r>
      <w:proofErr w:type="gramEnd"/>
      <w:r w:rsidRPr="00724D6B">
        <w:rPr>
          <w:sz w:val="16"/>
          <w:szCs w:val="16"/>
        </w:rPr>
        <w:t xml:space="preserve"> control – receipt of cash will have a secondary monitoring system like a cash register or a second person</w:t>
      </w:r>
    </w:p>
    <w:p w:rsidR="00724D6B" w:rsidRPr="00724D6B" w:rsidRDefault="00724D6B" w:rsidP="00724D6B">
      <w:pPr>
        <w:rPr>
          <w:sz w:val="16"/>
          <w:szCs w:val="16"/>
        </w:rPr>
      </w:pPr>
      <w:proofErr w:type="gramStart"/>
      <w:r w:rsidRPr="00724D6B">
        <w:rPr>
          <w:sz w:val="16"/>
          <w:szCs w:val="16"/>
        </w:rPr>
        <w:t>proper</w:t>
      </w:r>
      <w:proofErr w:type="gramEnd"/>
      <w:r w:rsidRPr="00724D6B">
        <w:rPr>
          <w:sz w:val="16"/>
          <w:szCs w:val="16"/>
        </w:rPr>
        <w:t xml:space="preserve"> authority – all payments must be authorised by the person responsible for the department or cost centre.</w:t>
      </w:r>
      <w:r w:rsidRPr="00724D6B">
        <w:t xml:space="preserve"> </w:t>
      </w:r>
    </w:p>
    <w:p w:rsidR="00724D6B" w:rsidRPr="00724D6B" w:rsidRDefault="00724D6B" w:rsidP="00724D6B">
      <w:pPr>
        <w:rPr>
          <w:sz w:val="16"/>
          <w:szCs w:val="16"/>
        </w:rPr>
      </w:pPr>
      <w:r w:rsidRPr="00724D6B">
        <w:rPr>
          <w:sz w:val="16"/>
          <w:szCs w:val="16"/>
        </w:rPr>
        <w:t>General cash controls</w:t>
      </w:r>
    </w:p>
    <w:p w:rsidR="00724D6B" w:rsidRPr="00724D6B" w:rsidRDefault="00724D6B" w:rsidP="00724D6B">
      <w:pPr>
        <w:rPr>
          <w:sz w:val="16"/>
          <w:szCs w:val="16"/>
        </w:rPr>
      </w:pPr>
      <w:r w:rsidRPr="00724D6B">
        <w:rPr>
          <w:sz w:val="16"/>
          <w:szCs w:val="16"/>
        </w:rPr>
        <w:t>The following general cash controls should be implemented:</w:t>
      </w:r>
    </w:p>
    <w:p w:rsidR="00724D6B" w:rsidRPr="00724D6B" w:rsidRDefault="00724D6B" w:rsidP="00724D6B">
      <w:pPr>
        <w:rPr>
          <w:sz w:val="16"/>
          <w:szCs w:val="16"/>
        </w:rPr>
      </w:pPr>
      <w:proofErr w:type="gramStart"/>
      <w:r w:rsidRPr="00724D6B">
        <w:rPr>
          <w:sz w:val="16"/>
          <w:szCs w:val="16"/>
        </w:rPr>
        <w:t>duties</w:t>
      </w:r>
      <w:proofErr w:type="gramEnd"/>
      <w:r w:rsidRPr="00724D6B">
        <w:rPr>
          <w:sz w:val="16"/>
          <w:szCs w:val="16"/>
        </w:rPr>
        <w:t xml:space="preserve"> of staff should be </w:t>
      </w:r>
      <w:proofErr w:type="spellStart"/>
      <w:r w:rsidRPr="00724D6B">
        <w:rPr>
          <w:sz w:val="16"/>
          <w:szCs w:val="16"/>
        </w:rPr>
        <w:t>separated,i.e</w:t>
      </w:r>
      <w:proofErr w:type="spellEnd"/>
      <w:r w:rsidRPr="00724D6B">
        <w:rPr>
          <w:sz w:val="16"/>
          <w:szCs w:val="16"/>
        </w:rPr>
        <w:t>. those handling cash should not be involved in keeping the accounting records for cash</w:t>
      </w:r>
    </w:p>
    <w:p w:rsidR="00724D6B" w:rsidRPr="00724D6B" w:rsidRDefault="00724D6B" w:rsidP="00724D6B">
      <w:pPr>
        <w:rPr>
          <w:sz w:val="16"/>
          <w:szCs w:val="16"/>
        </w:rPr>
      </w:pPr>
      <w:proofErr w:type="gramStart"/>
      <w:r w:rsidRPr="00724D6B">
        <w:rPr>
          <w:sz w:val="16"/>
          <w:szCs w:val="16"/>
        </w:rPr>
        <w:t>duties</w:t>
      </w:r>
      <w:proofErr w:type="gramEnd"/>
      <w:r w:rsidRPr="00724D6B">
        <w:rPr>
          <w:sz w:val="16"/>
          <w:szCs w:val="16"/>
        </w:rPr>
        <w:t xml:space="preserve"> of staff should be clearly defined so that responsibilities and liability can be identified</w:t>
      </w:r>
    </w:p>
    <w:p w:rsidR="00724D6B" w:rsidRPr="00724D6B" w:rsidRDefault="00724D6B" w:rsidP="00724D6B">
      <w:pPr>
        <w:rPr>
          <w:sz w:val="16"/>
          <w:szCs w:val="16"/>
        </w:rPr>
      </w:pPr>
      <w:proofErr w:type="gramStart"/>
      <w:r w:rsidRPr="00724D6B">
        <w:rPr>
          <w:sz w:val="16"/>
          <w:szCs w:val="16"/>
        </w:rPr>
        <w:t>duties</w:t>
      </w:r>
      <w:proofErr w:type="gramEnd"/>
      <w:r w:rsidRPr="00724D6B">
        <w:rPr>
          <w:sz w:val="16"/>
          <w:szCs w:val="16"/>
        </w:rPr>
        <w:t xml:space="preserve"> should be rostered in order to prevent the systematic misappropriation of cash from occurring in any section</w:t>
      </w:r>
    </w:p>
    <w:p w:rsidR="00724D6B" w:rsidRPr="00724D6B" w:rsidRDefault="00724D6B" w:rsidP="00724D6B">
      <w:pPr>
        <w:rPr>
          <w:sz w:val="16"/>
          <w:szCs w:val="16"/>
        </w:rPr>
      </w:pPr>
      <w:proofErr w:type="gramStart"/>
      <w:r w:rsidRPr="00724D6B">
        <w:rPr>
          <w:sz w:val="16"/>
          <w:szCs w:val="16"/>
        </w:rPr>
        <w:t>source</w:t>
      </w:r>
      <w:proofErr w:type="gramEnd"/>
      <w:r w:rsidRPr="00724D6B">
        <w:rPr>
          <w:sz w:val="16"/>
          <w:szCs w:val="16"/>
        </w:rPr>
        <w:t xml:space="preserve"> documents should be pre-numbered</w:t>
      </w:r>
    </w:p>
    <w:p w:rsidR="00724D6B" w:rsidRPr="00724D6B" w:rsidRDefault="00724D6B" w:rsidP="00724D6B">
      <w:pPr>
        <w:rPr>
          <w:sz w:val="16"/>
          <w:szCs w:val="16"/>
        </w:rPr>
      </w:pPr>
      <w:proofErr w:type="gramStart"/>
      <w:r w:rsidRPr="00724D6B">
        <w:rPr>
          <w:sz w:val="16"/>
          <w:szCs w:val="16"/>
        </w:rPr>
        <w:t>all</w:t>
      </w:r>
      <w:proofErr w:type="gramEnd"/>
      <w:r w:rsidRPr="00724D6B">
        <w:rPr>
          <w:sz w:val="16"/>
          <w:szCs w:val="16"/>
        </w:rPr>
        <w:t xml:space="preserve"> cash on hand should be kept in a secure place</w:t>
      </w:r>
    </w:p>
    <w:p w:rsidR="00724D6B" w:rsidRPr="00724D6B" w:rsidRDefault="00724D6B" w:rsidP="00724D6B">
      <w:pPr>
        <w:rPr>
          <w:sz w:val="16"/>
          <w:szCs w:val="16"/>
        </w:rPr>
      </w:pPr>
      <w:proofErr w:type="gramStart"/>
      <w:r w:rsidRPr="00724D6B">
        <w:rPr>
          <w:sz w:val="16"/>
          <w:szCs w:val="16"/>
        </w:rPr>
        <w:t>cash</w:t>
      </w:r>
      <w:proofErr w:type="gramEnd"/>
      <w:r w:rsidRPr="00724D6B">
        <w:rPr>
          <w:sz w:val="16"/>
          <w:szCs w:val="16"/>
        </w:rPr>
        <w:t xml:space="preserve"> should be verified with an independent record; bank statements must be constantly reconciled with the organisation's cash position.</w:t>
      </w:r>
      <w:r w:rsidRPr="00724D6B">
        <w:t xml:space="preserve"> </w:t>
      </w:r>
    </w:p>
    <w:p w:rsidR="00724D6B" w:rsidRPr="00724D6B" w:rsidRDefault="00724D6B" w:rsidP="00724D6B">
      <w:pPr>
        <w:rPr>
          <w:sz w:val="16"/>
          <w:szCs w:val="16"/>
        </w:rPr>
      </w:pPr>
      <w:r w:rsidRPr="00724D6B">
        <w:rPr>
          <w:sz w:val="16"/>
          <w:szCs w:val="16"/>
        </w:rPr>
        <w:t>Reconciliation</w:t>
      </w:r>
    </w:p>
    <w:p w:rsidR="00724D6B" w:rsidRPr="00724D6B" w:rsidRDefault="00724D6B" w:rsidP="00724D6B">
      <w:pPr>
        <w:rPr>
          <w:b/>
          <w:bCs/>
          <w:sz w:val="16"/>
          <w:szCs w:val="16"/>
        </w:rPr>
      </w:pPr>
      <w:r w:rsidRPr="00724D6B">
        <w:rPr>
          <w:sz w:val="16"/>
          <w:szCs w:val="16"/>
        </w:rPr>
        <w:lastRenderedPageBreak/>
        <w:t>The control of cash involves the reconciliation of the organisation's books of accounts with the organisation's bank statement. This provides a form of proof that the organisation's books are an accurate representation of the actual transactions.</w:t>
      </w:r>
      <w:r w:rsidRPr="00724D6B">
        <w:rPr>
          <w:rFonts w:ascii="Arial" w:eastAsia="Times New Roman" w:hAnsi="Arial" w:cs="Arial"/>
          <w:color w:val="2E70C1"/>
          <w:sz w:val="30"/>
          <w:szCs w:val="30"/>
          <w:lang w:eastAsia="en-AU"/>
        </w:rPr>
        <w:t xml:space="preserve"> </w:t>
      </w:r>
      <w:r w:rsidRPr="00724D6B">
        <w:rPr>
          <w:b/>
          <w:bCs/>
          <w:sz w:val="16"/>
          <w:szCs w:val="16"/>
        </w:rPr>
        <w:br/>
        <w:t>Audit trails</w:t>
      </w:r>
    </w:p>
    <w:p w:rsidR="00724D6B" w:rsidRPr="00724D6B" w:rsidRDefault="00724D6B" w:rsidP="00724D6B">
      <w:pPr>
        <w:rPr>
          <w:sz w:val="16"/>
          <w:szCs w:val="16"/>
        </w:rPr>
      </w:pPr>
      <w:r w:rsidRPr="00724D6B">
        <w:rPr>
          <w:sz w:val="16"/>
          <w:szCs w:val="16"/>
        </w:rPr>
        <w:t>An auditable trail is an essential support to financial management and can reduce the opportunity for fraud. The existence of an auditable trail facilitates the ability to trace a single transaction from the source event right through the accounting system to the financial statements. The existence or non-existence of clear audit trails would normally be identified by regular internal or external audits of the accounting system.</w:t>
      </w:r>
    </w:p>
    <w:p w:rsidR="00724D6B" w:rsidRPr="00724D6B" w:rsidRDefault="00724D6B" w:rsidP="00724D6B">
      <w:pPr>
        <w:rPr>
          <w:sz w:val="16"/>
          <w:szCs w:val="16"/>
        </w:rPr>
      </w:pPr>
      <w:r w:rsidRPr="00724D6B">
        <w:rPr>
          <w:sz w:val="16"/>
          <w:szCs w:val="16"/>
        </w:rPr>
        <w:t>At times, to solve a difference between budgeted results and actual results, as a manager with financial duties, you may need to look back at the original source documentation, or at least to the general ledger that contains the points of difference in detailed form. The need to trace information back through the accounting system to understand problems is why sound managers ensure that there is a good audit trail maintained for all financial information.</w:t>
      </w:r>
    </w:p>
    <w:p w:rsidR="00724D6B" w:rsidRPr="00724D6B" w:rsidRDefault="00724D6B" w:rsidP="00724D6B">
      <w:pPr>
        <w:rPr>
          <w:sz w:val="16"/>
          <w:szCs w:val="16"/>
        </w:rPr>
      </w:pPr>
      <w:r w:rsidRPr="00724D6B">
        <w:rPr>
          <w:sz w:val="16"/>
          <w:szCs w:val="16"/>
        </w:rPr>
        <w:br/>
        <w:t>An audit trail is developed to include the following:</w:t>
      </w:r>
    </w:p>
    <w:p w:rsidR="00724D6B" w:rsidRPr="00724D6B" w:rsidRDefault="00724D6B" w:rsidP="00724D6B">
      <w:pPr>
        <w:numPr>
          <w:ilvl w:val="0"/>
          <w:numId w:val="6"/>
        </w:numPr>
        <w:rPr>
          <w:sz w:val="16"/>
          <w:szCs w:val="16"/>
        </w:rPr>
      </w:pPr>
      <w:r w:rsidRPr="00724D6B">
        <w:rPr>
          <w:sz w:val="16"/>
          <w:szCs w:val="16"/>
        </w:rPr>
        <w:t>delegation of responsibilities to create approving authorities for all the financial transactions generated by the organisation, e.g. signing the timesheets for employees under the authority of a department manager</w:t>
      </w:r>
    </w:p>
    <w:p w:rsidR="00724D6B" w:rsidRPr="00724D6B" w:rsidRDefault="00724D6B" w:rsidP="00724D6B">
      <w:pPr>
        <w:numPr>
          <w:ilvl w:val="0"/>
          <w:numId w:val="6"/>
        </w:numPr>
        <w:rPr>
          <w:sz w:val="16"/>
          <w:szCs w:val="16"/>
        </w:rPr>
      </w:pPr>
      <w:r w:rsidRPr="00724D6B">
        <w:rPr>
          <w:sz w:val="16"/>
          <w:szCs w:val="16"/>
        </w:rPr>
        <w:t>a systematic way of evidencing all monies received, e.g. cash receipts book</w:t>
      </w:r>
    </w:p>
    <w:p w:rsidR="00724D6B" w:rsidRPr="00724D6B" w:rsidRDefault="00724D6B" w:rsidP="00724D6B">
      <w:pPr>
        <w:numPr>
          <w:ilvl w:val="0"/>
          <w:numId w:val="6"/>
        </w:numPr>
        <w:rPr>
          <w:sz w:val="16"/>
          <w:szCs w:val="16"/>
        </w:rPr>
      </w:pPr>
      <w:r w:rsidRPr="00724D6B">
        <w:rPr>
          <w:sz w:val="16"/>
          <w:szCs w:val="16"/>
        </w:rPr>
        <w:t>a systematic way of evidencing all monies paid out, e.g. cheques</w:t>
      </w:r>
    </w:p>
    <w:p w:rsidR="00724D6B" w:rsidRPr="00724D6B" w:rsidRDefault="00724D6B" w:rsidP="00724D6B">
      <w:pPr>
        <w:numPr>
          <w:ilvl w:val="0"/>
          <w:numId w:val="6"/>
        </w:numPr>
        <w:rPr>
          <w:sz w:val="16"/>
          <w:szCs w:val="16"/>
        </w:rPr>
      </w:pPr>
      <w:r w:rsidRPr="00724D6B">
        <w:rPr>
          <w:sz w:val="16"/>
          <w:szCs w:val="16"/>
        </w:rPr>
        <w:t>a systematic way of identifying when the evidenced transaction is or is not recorded in the accounting information system, e.g. having a sequenced numbering system for cheques, receipts and invoices produced</w:t>
      </w:r>
    </w:p>
    <w:p w:rsidR="00724D6B" w:rsidRPr="00724D6B" w:rsidRDefault="00724D6B" w:rsidP="00724D6B">
      <w:pPr>
        <w:numPr>
          <w:ilvl w:val="0"/>
          <w:numId w:val="6"/>
        </w:numPr>
        <w:rPr>
          <w:sz w:val="16"/>
          <w:szCs w:val="16"/>
        </w:rPr>
      </w:pPr>
      <w:proofErr w:type="gramStart"/>
      <w:r w:rsidRPr="00724D6B">
        <w:rPr>
          <w:sz w:val="16"/>
          <w:szCs w:val="16"/>
        </w:rPr>
        <w:t>proper</w:t>
      </w:r>
      <w:proofErr w:type="gramEnd"/>
      <w:r w:rsidRPr="00724D6B">
        <w:rPr>
          <w:sz w:val="16"/>
          <w:szCs w:val="16"/>
        </w:rPr>
        <w:t xml:space="preserve"> coding of evidenced transactions against the appropriate general ledger account and cost centre. This control with allow for printouts to cost centre managers of the cash received and paid for their areas to identify discrepancies and budget variances</w:t>
      </w:r>
    </w:p>
    <w:p w:rsidR="00724D6B" w:rsidRPr="00724D6B" w:rsidRDefault="00724D6B" w:rsidP="00724D6B">
      <w:pPr>
        <w:numPr>
          <w:ilvl w:val="0"/>
          <w:numId w:val="6"/>
        </w:numPr>
        <w:rPr>
          <w:sz w:val="16"/>
          <w:szCs w:val="16"/>
        </w:rPr>
      </w:pPr>
      <w:proofErr w:type="gramStart"/>
      <w:r w:rsidRPr="00724D6B">
        <w:rPr>
          <w:sz w:val="16"/>
          <w:szCs w:val="16"/>
        </w:rPr>
        <w:t>reconciliations</w:t>
      </w:r>
      <w:proofErr w:type="gramEnd"/>
      <w:r w:rsidRPr="00724D6B">
        <w:rPr>
          <w:sz w:val="16"/>
          <w:szCs w:val="16"/>
        </w:rPr>
        <w:t xml:space="preserve"> between company books and third-party bank statements, i.e. bank reconciliations.</w:t>
      </w:r>
    </w:p>
    <w:p w:rsidR="00724D6B" w:rsidRPr="00724D6B" w:rsidRDefault="00724D6B" w:rsidP="00724D6B">
      <w:pPr>
        <w:rPr>
          <w:sz w:val="16"/>
          <w:szCs w:val="16"/>
        </w:rPr>
      </w:pPr>
      <w:r w:rsidRPr="00724D6B">
        <w:rPr>
          <w:sz w:val="16"/>
          <w:szCs w:val="16"/>
        </w:rPr>
        <w:t>So, the critical aspects required to maintain an audit trail include:</w:t>
      </w:r>
    </w:p>
    <w:p w:rsidR="00724D6B" w:rsidRPr="00724D6B" w:rsidRDefault="00724D6B" w:rsidP="00724D6B">
      <w:pPr>
        <w:rPr>
          <w:sz w:val="16"/>
          <w:szCs w:val="16"/>
        </w:rPr>
      </w:pPr>
      <w:proofErr w:type="gramStart"/>
      <w:r w:rsidRPr="00724D6B">
        <w:rPr>
          <w:sz w:val="16"/>
          <w:szCs w:val="16"/>
        </w:rPr>
        <w:t>an</w:t>
      </w:r>
      <w:proofErr w:type="gramEnd"/>
      <w:r w:rsidRPr="00724D6B">
        <w:rPr>
          <w:sz w:val="16"/>
          <w:szCs w:val="16"/>
        </w:rPr>
        <w:t xml:space="preserve"> authorised and appropriate source document for each transaction involving cash</w:t>
      </w:r>
    </w:p>
    <w:p w:rsidR="00724D6B" w:rsidRPr="00724D6B" w:rsidRDefault="00724D6B" w:rsidP="00724D6B">
      <w:pPr>
        <w:rPr>
          <w:sz w:val="16"/>
          <w:szCs w:val="16"/>
        </w:rPr>
      </w:pPr>
      <w:proofErr w:type="gramStart"/>
      <w:r w:rsidRPr="00724D6B">
        <w:rPr>
          <w:sz w:val="16"/>
          <w:szCs w:val="16"/>
        </w:rPr>
        <w:t>a</w:t>
      </w:r>
      <w:proofErr w:type="gramEnd"/>
      <w:r w:rsidRPr="00724D6B">
        <w:rPr>
          <w:sz w:val="16"/>
          <w:szCs w:val="16"/>
        </w:rPr>
        <w:t xml:space="preserve"> reporting system that can trace the calculations for each account back to the sum total of these source documents</w:t>
      </w:r>
    </w:p>
    <w:p w:rsidR="00724D6B" w:rsidRPr="00724D6B" w:rsidRDefault="00724D6B" w:rsidP="00724D6B">
      <w:pPr>
        <w:rPr>
          <w:sz w:val="16"/>
          <w:szCs w:val="16"/>
        </w:rPr>
      </w:pPr>
      <w:proofErr w:type="gramStart"/>
      <w:r w:rsidRPr="00724D6B">
        <w:rPr>
          <w:sz w:val="16"/>
          <w:szCs w:val="16"/>
        </w:rPr>
        <w:t>methodical</w:t>
      </w:r>
      <w:proofErr w:type="gramEnd"/>
      <w:r w:rsidRPr="00724D6B">
        <w:rPr>
          <w:sz w:val="16"/>
          <w:szCs w:val="16"/>
        </w:rPr>
        <w:t xml:space="preserve"> and regular reconciliations between the reporting system and third-party reports (bank/supplier statements), internal checks (debtors ledger) and physical counts (inventory and fixed asset stocktakes).</w:t>
      </w:r>
      <w:r w:rsidRPr="00724D6B">
        <w:t xml:space="preserve"> </w:t>
      </w:r>
    </w:p>
    <w:p w:rsidR="00724D6B" w:rsidRDefault="00724D6B" w:rsidP="00724D6B">
      <w:pPr>
        <w:rPr>
          <w:sz w:val="16"/>
          <w:szCs w:val="16"/>
        </w:rPr>
      </w:pPr>
      <w:r>
        <w:rPr>
          <w:sz w:val="16"/>
          <w:szCs w:val="16"/>
        </w:rPr>
        <w:t xml:space="preserve">Sources of discrepancy </w:t>
      </w:r>
    </w:p>
    <w:p w:rsidR="00724D6B" w:rsidRPr="00724D6B" w:rsidRDefault="00724D6B" w:rsidP="00724D6B">
      <w:pPr>
        <w:rPr>
          <w:sz w:val="16"/>
          <w:szCs w:val="16"/>
        </w:rPr>
      </w:pPr>
      <w:r w:rsidRPr="00724D6B">
        <w:rPr>
          <w:sz w:val="16"/>
          <w:szCs w:val="16"/>
        </w:rPr>
        <w:t>Maintaining an audit trail will often help identify discrepancies in the system that may lead to budgetary or financial management issues. This is particularly true of fraud, which is usually cleverly hidden. The discrepancies between agreed and actual allocations of funds and resources can be due to any of the following:</w:t>
      </w:r>
    </w:p>
    <w:p w:rsidR="00724D6B" w:rsidRPr="00724D6B" w:rsidRDefault="00724D6B" w:rsidP="00724D6B">
      <w:pPr>
        <w:rPr>
          <w:sz w:val="16"/>
          <w:szCs w:val="16"/>
        </w:rPr>
      </w:pPr>
      <w:r w:rsidRPr="00724D6B">
        <w:rPr>
          <w:sz w:val="16"/>
          <w:szCs w:val="16"/>
        </w:rPr>
        <w:t>Absence of auditable trail – An audit trail allows auditors or supervisors to track the amounts calculated in a report right back to the source documentation. When there is no audit trail, there is greater opportunity for the misappropriation of organisational assets.</w:t>
      </w:r>
    </w:p>
    <w:p w:rsidR="00724D6B" w:rsidRPr="00724D6B" w:rsidRDefault="00724D6B" w:rsidP="00724D6B">
      <w:pPr>
        <w:rPr>
          <w:sz w:val="16"/>
          <w:szCs w:val="16"/>
        </w:rPr>
      </w:pPr>
      <w:r w:rsidRPr="00724D6B">
        <w:rPr>
          <w:sz w:val="16"/>
          <w:szCs w:val="16"/>
        </w:rPr>
        <w:t xml:space="preserve">Expenditure </w:t>
      </w:r>
      <w:proofErr w:type="gramStart"/>
      <w:r w:rsidRPr="00724D6B">
        <w:rPr>
          <w:sz w:val="16"/>
          <w:szCs w:val="16"/>
        </w:rPr>
        <w:t>report</w:t>
      </w:r>
      <w:proofErr w:type="gramEnd"/>
      <w:r w:rsidRPr="00724D6B">
        <w:rPr>
          <w:sz w:val="16"/>
          <w:szCs w:val="16"/>
        </w:rPr>
        <w:t xml:space="preserve"> mismatches – These can occur when the total of the source documents attached to an expenditure report do not agree. This can mean that monies were paid out for which there was no proof of actual expenditure leading to the possibility of fraudulent</w:t>
      </w:r>
    </w:p>
    <w:p w:rsidR="00724D6B" w:rsidRPr="00724D6B" w:rsidRDefault="00724D6B" w:rsidP="00724D6B">
      <w:pPr>
        <w:rPr>
          <w:sz w:val="16"/>
          <w:szCs w:val="16"/>
        </w:rPr>
      </w:pPr>
      <w:r w:rsidRPr="00724D6B">
        <w:rPr>
          <w:sz w:val="16"/>
          <w:szCs w:val="16"/>
        </w:rPr>
        <w:t>Inappropriate authorisations – These occur when the person authorising a financial transaction did not have the authority to do so. In most cases it is someone authorising a transaction for an amount greater than their authority allows as described in their job description.</w:t>
      </w:r>
    </w:p>
    <w:p w:rsidR="00724D6B" w:rsidRPr="00724D6B" w:rsidRDefault="00724D6B" w:rsidP="00724D6B">
      <w:pPr>
        <w:rPr>
          <w:sz w:val="16"/>
          <w:szCs w:val="16"/>
        </w:rPr>
      </w:pPr>
    </w:p>
    <w:p w:rsidR="00724D6B" w:rsidRPr="00724D6B" w:rsidRDefault="00724D6B" w:rsidP="00724D6B">
      <w:pPr>
        <w:rPr>
          <w:sz w:val="16"/>
          <w:szCs w:val="16"/>
        </w:rPr>
      </w:pPr>
      <w:r w:rsidRPr="00724D6B">
        <w:rPr>
          <w:sz w:val="16"/>
          <w:szCs w:val="16"/>
        </w:rPr>
        <w:t>If there is a problem, the first question usually asked is: 'Who authorised this?</w:t>
      </w:r>
      <w:proofErr w:type="gramStart"/>
      <w:r w:rsidRPr="00724D6B">
        <w:rPr>
          <w:sz w:val="16"/>
          <w:szCs w:val="16"/>
        </w:rPr>
        <w:t>'.</w:t>
      </w:r>
      <w:proofErr w:type="gramEnd"/>
      <w:r w:rsidRPr="00724D6B">
        <w:rPr>
          <w:sz w:val="16"/>
          <w:szCs w:val="16"/>
        </w:rPr>
        <w:t xml:space="preserve"> If no-one authorised the issue that led to the problem, then such a situation identifies even more starkly the need to make sure that appropriate authorisations are in place and that they are providing proper supervision of the key responsibilities.</w:t>
      </w:r>
    </w:p>
    <w:p w:rsidR="00724D6B" w:rsidRPr="00724D6B" w:rsidRDefault="00724D6B" w:rsidP="00724D6B">
      <w:pPr>
        <w:rPr>
          <w:sz w:val="16"/>
          <w:szCs w:val="16"/>
        </w:rPr>
      </w:pPr>
      <w:r w:rsidRPr="00724D6B">
        <w:rPr>
          <w:sz w:val="16"/>
          <w:szCs w:val="16"/>
        </w:rPr>
        <w:lastRenderedPageBreak/>
        <w:t>Incorrect payments – This can occur as a procedural error or as a deliberate attempt to defraud the company, e.g. a cheque is raised for an amount that is greater than the amount detailed on the invoice.</w:t>
      </w:r>
    </w:p>
    <w:p w:rsidR="00724D6B" w:rsidRPr="00724D6B" w:rsidRDefault="00724D6B" w:rsidP="00724D6B">
      <w:pPr>
        <w:rPr>
          <w:sz w:val="16"/>
          <w:szCs w:val="16"/>
        </w:rPr>
      </w:pPr>
      <w:r w:rsidRPr="00724D6B">
        <w:rPr>
          <w:sz w:val="16"/>
          <w:szCs w:val="16"/>
        </w:rPr>
        <w:t>Unreconciled cash flows and operating statements – One of the most critical reconciliations for the finances of an organisation is the bank reconciliation. This process reconciles the cash at the bank shown on the financial reports of a business with the actual cash balance held by the bank in the business's bank account. If account balances are unreconciled, then there exists an opportunity to adjust the books of the business to reflect the existence of assets that don't exist.</w:t>
      </w:r>
      <w:r w:rsidRPr="00724D6B">
        <w:t xml:space="preserve"> </w:t>
      </w:r>
      <w:r w:rsidRPr="00724D6B">
        <w:rPr>
          <w:sz w:val="16"/>
          <w:szCs w:val="16"/>
        </w:rPr>
        <w:t>At the end of an accounting period, actual results should be compared with a budget for the same period. An analysis of the variances provides a path for inves</w:t>
      </w:r>
      <w:r>
        <w:rPr>
          <w:sz w:val="16"/>
          <w:szCs w:val="16"/>
        </w:rPr>
        <w:t>tigation and corrective action.</w:t>
      </w:r>
    </w:p>
    <w:p w:rsidR="00724D6B" w:rsidRPr="00724D6B" w:rsidRDefault="00724D6B" w:rsidP="00724D6B">
      <w:pPr>
        <w:rPr>
          <w:sz w:val="16"/>
          <w:szCs w:val="16"/>
        </w:rPr>
      </w:pPr>
      <w:r w:rsidRPr="00724D6B">
        <w:rPr>
          <w:sz w:val="16"/>
          <w:szCs w:val="16"/>
        </w:rPr>
        <w:t>Click on the options below to learn about monitoring expenditure and variance.</w:t>
      </w:r>
    </w:p>
    <w:p w:rsidR="00724D6B" w:rsidRPr="00724D6B" w:rsidRDefault="00724D6B" w:rsidP="00724D6B">
      <w:pPr>
        <w:rPr>
          <w:sz w:val="16"/>
          <w:szCs w:val="16"/>
        </w:rPr>
      </w:pPr>
      <w:r w:rsidRPr="00724D6B">
        <w:rPr>
          <w:sz w:val="16"/>
          <w:szCs w:val="16"/>
        </w:rPr>
        <w:t>Then, click on the Case Study button for information on Dolly's Delight variance reportin</w:t>
      </w:r>
      <w:r>
        <w:rPr>
          <w:sz w:val="16"/>
          <w:szCs w:val="16"/>
        </w:rPr>
        <w:t>g.</w:t>
      </w:r>
      <w:r w:rsidRPr="00724D6B">
        <w:t xml:space="preserve"> </w:t>
      </w:r>
    </w:p>
    <w:p w:rsidR="00724D6B" w:rsidRPr="00724D6B" w:rsidRDefault="00724D6B" w:rsidP="00724D6B">
      <w:pPr>
        <w:rPr>
          <w:sz w:val="16"/>
          <w:szCs w:val="16"/>
        </w:rPr>
      </w:pPr>
      <w:r w:rsidRPr="00724D6B">
        <w:rPr>
          <w:sz w:val="16"/>
          <w:szCs w:val="16"/>
        </w:rPr>
        <w:t>Measuring variance</w:t>
      </w:r>
    </w:p>
    <w:p w:rsidR="00724D6B" w:rsidRPr="00724D6B" w:rsidRDefault="00724D6B" w:rsidP="00724D6B">
      <w:pPr>
        <w:rPr>
          <w:sz w:val="16"/>
          <w:szCs w:val="16"/>
        </w:rPr>
      </w:pPr>
      <w:r w:rsidRPr="00724D6B">
        <w:rPr>
          <w:sz w:val="16"/>
          <w:szCs w:val="16"/>
        </w:rPr>
        <w:t>Variances may be measured in two ways:</w:t>
      </w:r>
    </w:p>
    <w:p w:rsidR="00724D6B" w:rsidRPr="00724D6B" w:rsidRDefault="00724D6B" w:rsidP="00724D6B">
      <w:pPr>
        <w:rPr>
          <w:sz w:val="16"/>
          <w:szCs w:val="16"/>
        </w:rPr>
      </w:pPr>
      <w:proofErr w:type="gramStart"/>
      <w:r w:rsidRPr="00724D6B">
        <w:rPr>
          <w:sz w:val="16"/>
          <w:szCs w:val="16"/>
        </w:rPr>
        <w:t>The size of the variance or the $ difference between the actual results and the budget.</w:t>
      </w:r>
      <w:proofErr w:type="gramEnd"/>
    </w:p>
    <w:p w:rsidR="00C32CD2" w:rsidRPr="00C32CD2" w:rsidRDefault="00724D6B" w:rsidP="00C32CD2">
      <w:pPr>
        <w:rPr>
          <w:sz w:val="16"/>
          <w:szCs w:val="16"/>
        </w:rPr>
      </w:pPr>
      <w:proofErr w:type="gramStart"/>
      <w:r w:rsidRPr="00724D6B">
        <w:rPr>
          <w:sz w:val="16"/>
          <w:szCs w:val="16"/>
        </w:rPr>
        <w:t>The percentage analysis, where the absolute size of the variance is divided by the budget amount.</w:t>
      </w:r>
      <w:proofErr w:type="gramEnd"/>
      <w:r w:rsidRPr="00724D6B">
        <w:rPr>
          <w:sz w:val="16"/>
          <w:szCs w:val="16"/>
        </w:rPr>
        <w:t xml:space="preserve"> The percentage analysis allows for comparison across the organisation, particularly when comparing operations of unequal size.</w:t>
      </w:r>
      <w:r w:rsidR="00C32CD2" w:rsidRPr="00C32CD2">
        <w:t xml:space="preserve"> </w:t>
      </w:r>
    </w:p>
    <w:p w:rsidR="00C32CD2" w:rsidRPr="00C32CD2" w:rsidRDefault="00C32CD2" w:rsidP="00C32CD2">
      <w:pPr>
        <w:rPr>
          <w:sz w:val="16"/>
          <w:szCs w:val="16"/>
        </w:rPr>
      </w:pPr>
      <w:r w:rsidRPr="00C32CD2">
        <w:rPr>
          <w:sz w:val="16"/>
          <w:szCs w:val="16"/>
        </w:rPr>
        <w:t>Presenting variances</w:t>
      </w:r>
    </w:p>
    <w:p w:rsidR="00C32CD2" w:rsidRPr="00C32CD2" w:rsidRDefault="00C32CD2" w:rsidP="00C32CD2">
      <w:pPr>
        <w:rPr>
          <w:sz w:val="16"/>
          <w:szCs w:val="16"/>
        </w:rPr>
      </w:pPr>
      <w:r w:rsidRPr="00C32CD2">
        <w:rPr>
          <w:sz w:val="16"/>
          <w:szCs w:val="16"/>
        </w:rPr>
        <w:t>One of the easiest ways to identify significant changes in any figures is to place them side by side in adjacent columns. Most businesses report in this way with a comparison of this year's results against last year's results.</w:t>
      </w:r>
    </w:p>
    <w:p w:rsidR="00C32CD2" w:rsidRPr="00C32CD2" w:rsidRDefault="00C32CD2" w:rsidP="00C32CD2">
      <w:pPr>
        <w:rPr>
          <w:sz w:val="16"/>
          <w:szCs w:val="16"/>
        </w:rPr>
      </w:pPr>
    </w:p>
    <w:p w:rsidR="00C32CD2" w:rsidRPr="00C32CD2" w:rsidRDefault="00C32CD2" w:rsidP="00C32CD2">
      <w:pPr>
        <w:rPr>
          <w:sz w:val="16"/>
          <w:szCs w:val="16"/>
        </w:rPr>
      </w:pPr>
      <w:r w:rsidRPr="00C32CD2">
        <w:rPr>
          <w:sz w:val="16"/>
          <w:szCs w:val="16"/>
        </w:rPr>
        <w:t>The way the budget changes are reported mostly follow this format but will add the columns of Variance dollars ($ Var.) and Variance percentage (% Var.) to add value to the comparative summary.</w:t>
      </w:r>
    </w:p>
    <w:p w:rsidR="00C32CD2" w:rsidRPr="00C32CD2" w:rsidRDefault="00C32CD2" w:rsidP="00C32CD2">
      <w:pPr>
        <w:rPr>
          <w:sz w:val="16"/>
          <w:szCs w:val="16"/>
        </w:rPr>
      </w:pPr>
    </w:p>
    <w:p w:rsidR="00C32CD2" w:rsidRPr="00C32CD2" w:rsidRDefault="00C32CD2" w:rsidP="00C32CD2">
      <w:pPr>
        <w:rPr>
          <w:sz w:val="16"/>
          <w:szCs w:val="16"/>
        </w:rPr>
      </w:pPr>
      <w:r w:rsidRPr="00C32CD2">
        <w:rPr>
          <w:sz w:val="16"/>
          <w:szCs w:val="16"/>
        </w:rPr>
        <w:t>One other column that could be included is a Favourable and Unfavourable column – indicated with an 'F' for favourable variance, while a 'U' is used to indicate unfavourable variance. A favourable variance usually results from actual income exceeding budgeted income or actual costs being less than budgeted costs. Unfavourable variances will arise when actual income is less than budgeted income and/or actual expenses exceed budgeted expenses.</w:t>
      </w:r>
    </w:p>
    <w:p w:rsidR="00C32CD2" w:rsidRPr="00C32CD2" w:rsidRDefault="00C32CD2" w:rsidP="00C32CD2">
      <w:pPr>
        <w:rPr>
          <w:sz w:val="16"/>
          <w:szCs w:val="16"/>
        </w:rPr>
      </w:pPr>
      <w:r w:rsidRPr="00C32CD2">
        <w:rPr>
          <w:sz w:val="16"/>
          <w:szCs w:val="16"/>
        </w:rPr>
        <w:t>Dolly's Delight</w:t>
      </w:r>
      <w:r>
        <w:rPr>
          <w:sz w:val="16"/>
          <w:szCs w:val="16"/>
        </w:rPr>
        <w:t xml:space="preserve"> sales centre electricity usage</w:t>
      </w:r>
    </w:p>
    <w:p w:rsidR="00C32CD2" w:rsidRPr="00C32CD2" w:rsidRDefault="00C32CD2" w:rsidP="00C32CD2">
      <w:pPr>
        <w:rPr>
          <w:sz w:val="16"/>
          <w:szCs w:val="16"/>
        </w:rPr>
      </w:pPr>
      <w:r>
        <w:rPr>
          <w:sz w:val="16"/>
          <w:szCs w:val="16"/>
        </w:rPr>
        <w:t>Account</w:t>
      </w:r>
    </w:p>
    <w:p w:rsidR="00C32CD2" w:rsidRPr="00C32CD2" w:rsidRDefault="00C32CD2" w:rsidP="00C32CD2">
      <w:pPr>
        <w:rPr>
          <w:sz w:val="16"/>
          <w:szCs w:val="16"/>
        </w:rPr>
      </w:pPr>
      <w:r>
        <w:rPr>
          <w:sz w:val="16"/>
          <w:szCs w:val="16"/>
        </w:rPr>
        <w:t>Budget</w:t>
      </w:r>
    </w:p>
    <w:p w:rsidR="00C32CD2" w:rsidRPr="00C32CD2" w:rsidRDefault="00C32CD2" w:rsidP="00C32CD2">
      <w:pPr>
        <w:rPr>
          <w:sz w:val="16"/>
          <w:szCs w:val="16"/>
        </w:rPr>
      </w:pPr>
      <w:r>
        <w:rPr>
          <w:sz w:val="16"/>
          <w:szCs w:val="16"/>
        </w:rPr>
        <w:t>Actual</w:t>
      </w:r>
    </w:p>
    <w:p w:rsidR="00C32CD2" w:rsidRPr="00C32CD2" w:rsidRDefault="00C32CD2" w:rsidP="00C32CD2">
      <w:pPr>
        <w:rPr>
          <w:sz w:val="16"/>
          <w:szCs w:val="16"/>
        </w:rPr>
      </w:pPr>
      <w:proofErr w:type="gramStart"/>
      <w:r>
        <w:rPr>
          <w:sz w:val="16"/>
          <w:szCs w:val="16"/>
        </w:rPr>
        <w:t>$ Var.</w:t>
      </w:r>
      <w:proofErr w:type="gramEnd"/>
    </w:p>
    <w:p w:rsidR="00C32CD2" w:rsidRPr="00C32CD2" w:rsidRDefault="00C32CD2" w:rsidP="00C32CD2">
      <w:pPr>
        <w:rPr>
          <w:sz w:val="16"/>
          <w:szCs w:val="16"/>
        </w:rPr>
      </w:pPr>
      <w:proofErr w:type="gramStart"/>
      <w:r w:rsidRPr="00C32CD2">
        <w:rPr>
          <w:sz w:val="16"/>
          <w:szCs w:val="16"/>
        </w:rPr>
        <w:t>% Var.</w:t>
      </w:r>
      <w:proofErr w:type="gramEnd"/>
    </w:p>
    <w:p w:rsidR="00C32CD2" w:rsidRPr="00C32CD2" w:rsidRDefault="00C32CD2" w:rsidP="00C32CD2">
      <w:pPr>
        <w:rPr>
          <w:sz w:val="16"/>
          <w:szCs w:val="16"/>
        </w:rPr>
      </w:pPr>
      <w:r>
        <w:rPr>
          <w:sz w:val="16"/>
          <w:szCs w:val="16"/>
        </w:rPr>
        <w:t>F/U</w:t>
      </w:r>
    </w:p>
    <w:p w:rsidR="00C32CD2" w:rsidRPr="00C32CD2" w:rsidRDefault="00C32CD2" w:rsidP="00C32CD2">
      <w:pPr>
        <w:rPr>
          <w:sz w:val="16"/>
          <w:szCs w:val="16"/>
        </w:rPr>
      </w:pPr>
      <w:r>
        <w:rPr>
          <w:sz w:val="16"/>
          <w:szCs w:val="16"/>
        </w:rPr>
        <w:t>Electricity</w:t>
      </w:r>
    </w:p>
    <w:p w:rsidR="00C32CD2" w:rsidRPr="00C32CD2" w:rsidRDefault="00C32CD2" w:rsidP="00C32CD2">
      <w:pPr>
        <w:rPr>
          <w:sz w:val="16"/>
          <w:szCs w:val="16"/>
        </w:rPr>
      </w:pPr>
      <w:r>
        <w:rPr>
          <w:sz w:val="16"/>
          <w:szCs w:val="16"/>
        </w:rPr>
        <w:t>1,000</w:t>
      </w:r>
    </w:p>
    <w:p w:rsidR="00C32CD2" w:rsidRDefault="00C32CD2" w:rsidP="00C32CD2">
      <w:pPr>
        <w:rPr>
          <w:sz w:val="16"/>
          <w:szCs w:val="16"/>
        </w:rPr>
      </w:pPr>
      <w:r>
        <w:rPr>
          <w:sz w:val="16"/>
          <w:szCs w:val="16"/>
        </w:rPr>
        <w:t>1,200</w:t>
      </w:r>
    </w:p>
    <w:p w:rsidR="00C32CD2" w:rsidRDefault="00C32CD2" w:rsidP="00C32CD2">
      <w:pPr>
        <w:rPr>
          <w:sz w:val="16"/>
          <w:szCs w:val="16"/>
        </w:rPr>
      </w:pPr>
      <w:r>
        <w:rPr>
          <w:sz w:val="16"/>
          <w:szCs w:val="16"/>
        </w:rPr>
        <w:t>200</w:t>
      </w:r>
    </w:p>
    <w:p w:rsidR="00C32CD2" w:rsidRPr="00C32CD2" w:rsidRDefault="00C32CD2" w:rsidP="00C32CD2">
      <w:pPr>
        <w:rPr>
          <w:sz w:val="16"/>
          <w:szCs w:val="16"/>
        </w:rPr>
      </w:pPr>
      <w:r w:rsidRPr="00C32CD2">
        <w:rPr>
          <w:sz w:val="16"/>
          <w:szCs w:val="16"/>
        </w:rPr>
        <w:t>20%</w:t>
      </w:r>
    </w:p>
    <w:p w:rsidR="00C32CD2" w:rsidRPr="00C32CD2" w:rsidRDefault="00C32CD2" w:rsidP="00C32CD2">
      <w:pPr>
        <w:rPr>
          <w:sz w:val="16"/>
          <w:szCs w:val="16"/>
        </w:rPr>
      </w:pPr>
      <w:r w:rsidRPr="00C32CD2">
        <w:rPr>
          <w:sz w:val="16"/>
          <w:szCs w:val="16"/>
        </w:rPr>
        <w:t>U</w:t>
      </w:r>
    </w:p>
    <w:p w:rsidR="00C32CD2" w:rsidRPr="00C32CD2" w:rsidRDefault="00C32CD2" w:rsidP="00C32CD2">
      <w:pPr>
        <w:rPr>
          <w:sz w:val="16"/>
          <w:szCs w:val="16"/>
        </w:rPr>
      </w:pPr>
      <w:r w:rsidRPr="00C32CD2">
        <w:rPr>
          <w:sz w:val="16"/>
          <w:szCs w:val="16"/>
        </w:rPr>
        <w:lastRenderedPageBreak/>
        <w:t>Tips for monitoring variance</w:t>
      </w:r>
    </w:p>
    <w:p w:rsidR="00C32CD2" w:rsidRPr="00C32CD2" w:rsidRDefault="00C32CD2" w:rsidP="00C32CD2">
      <w:pPr>
        <w:rPr>
          <w:sz w:val="16"/>
          <w:szCs w:val="16"/>
        </w:rPr>
      </w:pPr>
      <w:r w:rsidRPr="00C32CD2">
        <w:rPr>
          <w:sz w:val="16"/>
          <w:szCs w:val="16"/>
        </w:rPr>
        <w:t>Consider the following tips for monitoring variance:</w:t>
      </w:r>
    </w:p>
    <w:p w:rsidR="00C32CD2" w:rsidRPr="00C32CD2" w:rsidRDefault="00C32CD2" w:rsidP="00C32CD2">
      <w:pPr>
        <w:rPr>
          <w:sz w:val="16"/>
          <w:szCs w:val="16"/>
        </w:rPr>
      </w:pPr>
    </w:p>
    <w:p w:rsidR="00C32CD2" w:rsidRPr="00C32CD2" w:rsidRDefault="00C32CD2" w:rsidP="00C32CD2">
      <w:pPr>
        <w:rPr>
          <w:sz w:val="16"/>
          <w:szCs w:val="16"/>
        </w:rPr>
      </w:pPr>
      <w:r w:rsidRPr="00C32CD2">
        <w:rPr>
          <w:sz w:val="16"/>
          <w:szCs w:val="16"/>
        </w:rPr>
        <w:t>It is important for budgets to be monitored on a regular and cyclical basis and in conformity with organisational requirements.</w:t>
      </w:r>
    </w:p>
    <w:p w:rsidR="00C32CD2" w:rsidRPr="00C32CD2" w:rsidRDefault="00C32CD2" w:rsidP="00C32CD2">
      <w:pPr>
        <w:rPr>
          <w:sz w:val="16"/>
          <w:szCs w:val="16"/>
        </w:rPr>
      </w:pPr>
      <w:r w:rsidRPr="00C32CD2">
        <w:rPr>
          <w:sz w:val="16"/>
          <w:szCs w:val="16"/>
        </w:rPr>
        <w:t>It is important to analyse the variance carefully before making any budget adjustments or taking corrective action.</w:t>
      </w:r>
    </w:p>
    <w:p w:rsidR="00C32CD2" w:rsidRPr="00C32CD2" w:rsidRDefault="00C32CD2" w:rsidP="00C32CD2">
      <w:pPr>
        <w:rPr>
          <w:sz w:val="16"/>
          <w:szCs w:val="16"/>
        </w:rPr>
      </w:pPr>
      <w:r w:rsidRPr="00C32CD2">
        <w:rPr>
          <w:sz w:val="16"/>
          <w:szCs w:val="16"/>
        </w:rPr>
        <w:t>We will look at analysing variance in more detail later in this part.</w:t>
      </w:r>
    </w:p>
    <w:p w:rsidR="00C32CD2" w:rsidRPr="00C32CD2" w:rsidRDefault="00C32CD2" w:rsidP="00C32CD2">
      <w:pPr>
        <w:rPr>
          <w:sz w:val="16"/>
          <w:szCs w:val="16"/>
        </w:rPr>
      </w:pPr>
      <w:r w:rsidRPr="00C32CD2">
        <w:rPr>
          <w:sz w:val="16"/>
          <w:szCs w:val="16"/>
        </w:rPr>
        <w:t>If processes are put in place that enable a business to be continually monitored according to budgets and financial plans, then it is possible to effectively deal with any problems arising from variances and this will allow managers to intervene to keep budgets on track.</w:t>
      </w:r>
      <w:r w:rsidRPr="00C32CD2">
        <w:t xml:space="preserve"> </w:t>
      </w:r>
      <w:r w:rsidRPr="00C32CD2">
        <w:rPr>
          <w:sz w:val="16"/>
          <w:szCs w:val="16"/>
        </w:rPr>
        <w:t>In order to satisfy organisational requirements to facilitate monitoring, you will need to produce internal management reports.</w:t>
      </w:r>
    </w:p>
    <w:p w:rsidR="00C32CD2" w:rsidRPr="00C32CD2" w:rsidRDefault="00C32CD2" w:rsidP="00C32CD2">
      <w:pPr>
        <w:rPr>
          <w:sz w:val="16"/>
          <w:szCs w:val="16"/>
        </w:rPr>
      </w:pPr>
    </w:p>
    <w:p w:rsidR="00C32CD2" w:rsidRPr="00C32CD2" w:rsidRDefault="00C32CD2" w:rsidP="00C32CD2">
      <w:pPr>
        <w:rPr>
          <w:sz w:val="16"/>
          <w:szCs w:val="16"/>
        </w:rPr>
      </w:pPr>
      <w:r w:rsidRPr="00C32CD2">
        <w:rPr>
          <w:sz w:val="16"/>
          <w:szCs w:val="16"/>
        </w:rPr>
        <w:t>Click on the options below to learn about reporting requirements for business.</w:t>
      </w:r>
    </w:p>
    <w:p w:rsidR="00C32CD2" w:rsidRPr="00C32CD2" w:rsidRDefault="00C32CD2" w:rsidP="00C32CD2">
      <w:pPr>
        <w:rPr>
          <w:sz w:val="16"/>
          <w:szCs w:val="16"/>
        </w:rPr>
      </w:pPr>
    </w:p>
    <w:p w:rsidR="00C32CD2" w:rsidRPr="00C32CD2" w:rsidRDefault="00C32CD2" w:rsidP="00C32CD2">
      <w:pPr>
        <w:rPr>
          <w:sz w:val="16"/>
          <w:szCs w:val="16"/>
        </w:rPr>
      </w:pPr>
      <w:r w:rsidRPr="00C32CD2">
        <w:rPr>
          <w:sz w:val="16"/>
          <w:szCs w:val="16"/>
        </w:rPr>
        <w:t>Then, click on the Resource button for an outline of the structure of standard management reports.</w:t>
      </w:r>
    </w:p>
    <w:p w:rsidR="00C32CD2" w:rsidRPr="00C32CD2" w:rsidRDefault="00C32CD2" w:rsidP="00C32CD2">
      <w:pPr>
        <w:rPr>
          <w:sz w:val="16"/>
          <w:szCs w:val="16"/>
        </w:rPr>
      </w:pPr>
      <w:r w:rsidRPr="00C32CD2">
        <w:rPr>
          <w:sz w:val="16"/>
          <w:szCs w:val="16"/>
        </w:rPr>
        <w:t>Sources</w:t>
      </w:r>
    </w:p>
    <w:p w:rsidR="00C32CD2" w:rsidRPr="00C32CD2" w:rsidRDefault="00C32CD2" w:rsidP="00C32CD2">
      <w:pPr>
        <w:rPr>
          <w:sz w:val="16"/>
          <w:szCs w:val="16"/>
        </w:rPr>
      </w:pPr>
      <w:r w:rsidRPr="00C32CD2">
        <w:rPr>
          <w:sz w:val="16"/>
          <w:szCs w:val="16"/>
        </w:rPr>
        <w:t>Management reports may include data from:</w:t>
      </w:r>
    </w:p>
    <w:p w:rsidR="00C32CD2" w:rsidRPr="00C32CD2" w:rsidRDefault="00C32CD2" w:rsidP="00C32CD2">
      <w:pPr>
        <w:rPr>
          <w:sz w:val="16"/>
          <w:szCs w:val="16"/>
        </w:rPr>
      </w:pPr>
      <w:proofErr w:type="gramStart"/>
      <w:r w:rsidRPr="00C32CD2">
        <w:rPr>
          <w:sz w:val="16"/>
          <w:szCs w:val="16"/>
        </w:rPr>
        <w:t>bank</w:t>
      </w:r>
      <w:proofErr w:type="gramEnd"/>
      <w:r w:rsidRPr="00C32CD2">
        <w:rPr>
          <w:sz w:val="16"/>
          <w:szCs w:val="16"/>
        </w:rPr>
        <w:t xml:space="preserve"> statements</w:t>
      </w:r>
    </w:p>
    <w:p w:rsidR="00C32CD2" w:rsidRPr="00C32CD2" w:rsidRDefault="00C32CD2" w:rsidP="00C32CD2">
      <w:pPr>
        <w:rPr>
          <w:sz w:val="16"/>
          <w:szCs w:val="16"/>
        </w:rPr>
      </w:pPr>
      <w:proofErr w:type="gramStart"/>
      <w:r w:rsidRPr="00C32CD2">
        <w:rPr>
          <w:sz w:val="16"/>
          <w:szCs w:val="16"/>
        </w:rPr>
        <w:t>credit</w:t>
      </w:r>
      <w:proofErr w:type="gramEnd"/>
      <w:r w:rsidRPr="00C32CD2">
        <w:rPr>
          <w:sz w:val="16"/>
          <w:szCs w:val="16"/>
        </w:rPr>
        <w:t xml:space="preserve"> card statements</w:t>
      </w:r>
    </w:p>
    <w:p w:rsidR="00C32CD2" w:rsidRPr="00C32CD2" w:rsidRDefault="00C32CD2" w:rsidP="00C32CD2">
      <w:pPr>
        <w:rPr>
          <w:sz w:val="16"/>
          <w:szCs w:val="16"/>
        </w:rPr>
      </w:pPr>
      <w:proofErr w:type="gramStart"/>
      <w:r w:rsidRPr="00C32CD2">
        <w:rPr>
          <w:sz w:val="16"/>
          <w:szCs w:val="16"/>
        </w:rPr>
        <w:t>financial</w:t>
      </w:r>
      <w:proofErr w:type="gramEnd"/>
      <w:r w:rsidRPr="00C32CD2">
        <w:rPr>
          <w:sz w:val="16"/>
          <w:szCs w:val="16"/>
        </w:rPr>
        <w:t xml:space="preserve"> reports</w:t>
      </w:r>
    </w:p>
    <w:p w:rsidR="00C32CD2" w:rsidRPr="00C32CD2" w:rsidRDefault="00C32CD2" w:rsidP="00C32CD2">
      <w:pPr>
        <w:rPr>
          <w:sz w:val="16"/>
          <w:szCs w:val="16"/>
        </w:rPr>
      </w:pPr>
      <w:proofErr w:type="gramStart"/>
      <w:r w:rsidRPr="00C32CD2">
        <w:rPr>
          <w:sz w:val="16"/>
          <w:szCs w:val="16"/>
        </w:rPr>
        <w:t>invoices</w:t>
      </w:r>
      <w:proofErr w:type="gramEnd"/>
      <w:r w:rsidRPr="00C32CD2">
        <w:rPr>
          <w:sz w:val="16"/>
          <w:szCs w:val="16"/>
        </w:rPr>
        <w:t xml:space="preserve"> and receipts</w:t>
      </w:r>
    </w:p>
    <w:p w:rsidR="00C32CD2" w:rsidRPr="00C32CD2" w:rsidRDefault="00C32CD2" w:rsidP="00C32CD2">
      <w:pPr>
        <w:rPr>
          <w:sz w:val="16"/>
          <w:szCs w:val="16"/>
        </w:rPr>
      </w:pPr>
      <w:proofErr w:type="gramStart"/>
      <w:r w:rsidRPr="00C32CD2">
        <w:rPr>
          <w:sz w:val="16"/>
          <w:szCs w:val="16"/>
        </w:rPr>
        <w:t>ledgers</w:t>
      </w:r>
      <w:proofErr w:type="gramEnd"/>
      <w:r w:rsidRPr="00C32CD2">
        <w:rPr>
          <w:sz w:val="16"/>
          <w:szCs w:val="16"/>
        </w:rPr>
        <w:t xml:space="preserve"> and journals</w:t>
      </w:r>
    </w:p>
    <w:p w:rsidR="00C32CD2" w:rsidRPr="00C32CD2" w:rsidRDefault="00C32CD2" w:rsidP="00C32CD2">
      <w:pPr>
        <w:rPr>
          <w:sz w:val="16"/>
          <w:szCs w:val="16"/>
        </w:rPr>
      </w:pPr>
      <w:proofErr w:type="gramStart"/>
      <w:r w:rsidRPr="00C32CD2">
        <w:rPr>
          <w:sz w:val="16"/>
          <w:szCs w:val="16"/>
        </w:rPr>
        <w:t>logs</w:t>
      </w:r>
      <w:proofErr w:type="gramEnd"/>
    </w:p>
    <w:p w:rsidR="00C32CD2" w:rsidRPr="00C32CD2" w:rsidRDefault="00C32CD2" w:rsidP="00C32CD2">
      <w:pPr>
        <w:rPr>
          <w:sz w:val="16"/>
          <w:szCs w:val="16"/>
        </w:rPr>
      </w:pPr>
      <w:proofErr w:type="gramStart"/>
      <w:r w:rsidRPr="00C32CD2">
        <w:rPr>
          <w:sz w:val="16"/>
          <w:szCs w:val="16"/>
        </w:rPr>
        <w:t>petty</w:t>
      </w:r>
      <w:proofErr w:type="gramEnd"/>
      <w:r w:rsidRPr="00C32CD2">
        <w:rPr>
          <w:sz w:val="16"/>
          <w:szCs w:val="16"/>
        </w:rPr>
        <w:t xml:space="preserve"> cash records</w:t>
      </w:r>
    </w:p>
    <w:p w:rsidR="00C32CD2" w:rsidRPr="00C32CD2" w:rsidRDefault="00C32CD2" w:rsidP="00C32CD2">
      <w:pPr>
        <w:rPr>
          <w:sz w:val="16"/>
          <w:szCs w:val="16"/>
        </w:rPr>
      </w:pPr>
      <w:proofErr w:type="spellStart"/>
      <w:proofErr w:type="gramStart"/>
      <w:r w:rsidRPr="00C32CD2">
        <w:rPr>
          <w:sz w:val="16"/>
          <w:szCs w:val="16"/>
        </w:rPr>
        <w:t>spreadsheet</w:t>
      </w:r>
      <w:proofErr w:type="spellEnd"/>
      <w:r w:rsidRPr="00C32CD2">
        <w:rPr>
          <w:sz w:val="16"/>
          <w:szCs w:val="16"/>
        </w:rPr>
        <w:t>-based</w:t>
      </w:r>
      <w:proofErr w:type="gramEnd"/>
      <w:r w:rsidRPr="00C32CD2">
        <w:rPr>
          <w:sz w:val="16"/>
          <w:szCs w:val="16"/>
        </w:rPr>
        <w:t xml:space="preserve"> records.</w:t>
      </w:r>
      <w:r w:rsidRPr="00C32CD2">
        <w:t xml:space="preserve"> </w:t>
      </w:r>
      <w:r w:rsidRPr="00C32CD2">
        <w:rPr>
          <w:sz w:val="16"/>
          <w:szCs w:val="16"/>
        </w:rPr>
        <w:t>Purpose</w:t>
      </w:r>
    </w:p>
    <w:p w:rsidR="00C32CD2" w:rsidRPr="00C32CD2" w:rsidRDefault="00C32CD2" w:rsidP="00C32CD2">
      <w:pPr>
        <w:rPr>
          <w:sz w:val="16"/>
          <w:szCs w:val="16"/>
        </w:rPr>
      </w:pPr>
      <w:r w:rsidRPr="00C32CD2">
        <w:rPr>
          <w:sz w:val="16"/>
          <w:szCs w:val="16"/>
        </w:rPr>
        <w:t>The purpose of management reporting is to provide the relevant users of the information with the required data when making decisions regarding the allocation of resources. For example, a production manager may use the sales budgets and reports to work out optimal inventory and production levels.</w:t>
      </w:r>
      <w:r w:rsidRPr="00C32CD2">
        <w:t xml:space="preserve"> </w:t>
      </w:r>
      <w:r w:rsidRPr="00C32CD2">
        <w:rPr>
          <w:sz w:val="16"/>
          <w:szCs w:val="16"/>
        </w:rPr>
        <w:t>Organisational requirements</w:t>
      </w:r>
    </w:p>
    <w:p w:rsidR="00C32CD2" w:rsidRPr="00C32CD2" w:rsidRDefault="00C32CD2" w:rsidP="00C32CD2">
      <w:pPr>
        <w:rPr>
          <w:sz w:val="16"/>
          <w:szCs w:val="16"/>
        </w:rPr>
      </w:pPr>
      <w:r w:rsidRPr="00C32CD2">
        <w:rPr>
          <w:sz w:val="16"/>
          <w:szCs w:val="16"/>
        </w:rPr>
        <w:t>It is important to follow organisational requirements for preparing reports. Your organisation may have templates or style guidelines that provide guidance or mandate how documents are to be produced, regardless of their content or nature. Organisational requirements may include directions for use of company logos, headers and footers, page numbering and file naming protocols. You should ensure your report follows all necessary guidelines, contains all the relevant information and is presented professionally</w:t>
      </w:r>
    </w:p>
    <w:p w:rsidR="00C32CD2" w:rsidRPr="00C32CD2" w:rsidRDefault="00C32CD2" w:rsidP="00C32CD2">
      <w:pPr>
        <w:rPr>
          <w:sz w:val="16"/>
          <w:szCs w:val="16"/>
        </w:rPr>
      </w:pPr>
      <w:r w:rsidRPr="00C32CD2">
        <w:rPr>
          <w:sz w:val="16"/>
          <w:szCs w:val="16"/>
        </w:rPr>
        <w:t>Standard management reporting</w:t>
      </w:r>
    </w:p>
    <w:p w:rsidR="00C32CD2" w:rsidRPr="00C32CD2" w:rsidRDefault="00C32CD2" w:rsidP="00C32CD2">
      <w:pPr>
        <w:rPr>
          <w:sz w:val="16"/>
          <w:szCs w:val="16"/>
        </w:rPr>
      </w:pPr>
      <w:r w:rsidRPr="00C32CD2">
        <w:rPr>
          <w:sz w:val="16"/>
          <w:szCs w:val="16"/>
        </w:rPr>
        <w:t>A standard management report consists of five key sections:</w:t>
      </w:r>
    </w:p>
    <w:p w:rsidR="00C32CD2" w:rsidRPr="00C32CD2" w:rsidRDefault="00C32CD2" w:rsidP="00C32CD2">
      <w:pPr>
        <w:rPr>
          <w:sz w:val="16"/>
          <w:szCs w:val="16"/>
        </w:rPr>
      </w:pPr>
    </w:p>
    <w:p w:rsidR="00C32CD2" w:rsidRPr="00C32CD2" w:rsidRDefault="00C32CD2" w:rsidP="00C32CD2">
      <w:pPr>
        <w:rPr>
          <w:sz w:val="16"/>
          <w:szCs w:val="16"/>
        </w:rPr>
      </w:pPr>
      <w:proofErr w:type="gramStart"/>
      <w:r w:rsidRPr="00C32CD2">
        <w:rPr>
          <w:sz w:val="16"/>
          <w:szCs w:val="16"/>
        </w:rPr>
        <w:t>title</w:t>
      </w:r>
      <w:proofErr w:type="gramEnd"/>
      <w:r w:rsidRPr="00C32CD2">
        <w:rPr>
          <w:sz w:val="16"/>
          <w:szCs w:val="16"/>
        </w:rPr>
        <w:t xml:space="preserve"> page</w:t>
      </w:r>
    </w:p>
    <w:p w:rsidR="00C32CD2" w:rsidRPr="00C32CD2" w:rsidRDefault="00C32CD2" w:rsidP="00C32CD2">
      <w:pPr>
        <w:rPr>
          <w:sz w:val="16"/>
          <w:szCs w:val="16"/>
        </w:rPr>
      </w:pPr>
      <w:proofErr w:type="gramStart"/>
      <w:r w:rsidRPr="00C32CD2">
        <w:rPr>
          <w:sz w:val="16"/>
          <w:szCs w:val="16"/>
        </w:rPr>
        <w:t>executive</w:t>
      </w:r>
      <w:proofErr w:type="gramEnd"/>
      <w:r w:rsidRPr="00C32CD2">
        <w:rPr>
          <w:sz w:val="16"/>
          <w:szCs w:val="16"/>
        </w:rPr>
        <w:t xml:space="preserve"> summary</w:t>
      </w:r>
    </w:p>
    <w:p w:rsidR="00C32CD2" w:rsidRPr="00C32CD2" w:rsidRDefault="00C32CD2" w:rsidP="00C32CD2">
      <w:pPr>
        <w:rPr>
          <w:sz w:val="16"/>
          <w:szCs w:val="16"/>
        </w:rPr>
      </w:pPr>
      <w:proofErr w:type="gramStart"/>
      <w:r w:rsidRPr="00C32CD2">
        <w:rPr>
          <w:sz w:val="16"/>
          <w:szCs w:val="16"/>
        </w:rPr>
        <w:t>body</w:t>
      </w:r>
      <w:proofErr w:type="gramEnd"/>
    </w:p>
    <w:p w:rsidR="00C32CD2" w:rsidRPr="00C32CD2" w:rsidRDefault="00C32CD2" w:rsidP="00C32CD2">
      <w:pPr>
        <w:rPr>
          <w:sz w:val="16"/>
          <w:szCs w:val="16"/>
        </w:rPr>
      </w:pPr>
      <w:proofErr w:type="gramStart"/>
      <w:r w:rsidRPr="00C32CD2">
        <w:rPr>
          <w:sz w:val="16"/>
          <w:szCs w:val="16"/>
        </w:rPr>
        <w:lastRenderedPageBreak/>
        <w:t>conclusion</w:t>
      </w:r>
      <w:proofErr w:type="gramEnd"/>
    </w:p>
    <w:p w:rsidR="00C32CD2" w:rsidRPr="00C32CD2" w:rsidRDefault="00C32CD2" w:rsidP="00C32CD2">
      <w:pPr>
        <w:rPr>
          <w:sz w:val="16"/>
          <w:szCs w:val="16"/>
        </w:rPr>
      </w:pPr>
      <w:proofErr w:type="gramStart"/>
      <w:r w:rsidRPr="00C32CD2">
        <w:rPr>
          <w:sz w:val="16"/>
          <w:szCs w:val="16"/>
        </w:rPr>
        <w:t>recommendations</w:t>
      </w:r>
      <w:proofErr w:type="gramEnd"/>
      <w:r w:rsidRPr="00C32CD2">
        <w:rPr>
          <w:sz w:val="16"/>
          <w:szCs w:val="16"/>
        </w:rPr>
        <w:t>.</w:t>
      </w:r>
    </w:p>
    <w:p w:rsidR="00C32CD2" w:rsidRPr="00C32CD2" w:rsidRDefault="00C32CD2" w:rsidP="00C32CD2">
      <w:pPr>
        <w:rPr>
          <w:sz w:val="16"/>
          <w:szCs w:val="16"/>
        </w:rPr>
      </w:pPr>
      <w:r w:rsidRPr="00C32CD2">
        <w:rPr>
          <w:sz w:val="16"/>
          <w:szCs w:val="16"/>
        </w:rPr>
        <w:t>Click on the Resource button for an outline of the structure of standard management reports.</w:t>
      </w:r>
      <w:r w:rsidRPr="00C32CD2">
        <w:t xml:space="preserve"> </w:t>
      </w:r>
      <w:r w:rsidRPr="00C32CD2">
        <w:rPr>
          <w:sz w:val="16"/>
          <w:szCs w:val="16"/>
        </w:rPr>
        <w:t>As we have discussed, the main business of management accounting is to monitor and report on business activity such as budgetary performance for internal consumption. However, some information, such as projections for GST paid and collected is also required by the Australian Taxation Office (ATO).</w:t>
      </w:r>
    </w:p>
    <w:p w:rsidR="00C32CD2" w:rsidRPr="00C32CD2" w:rsidRDefault="00C32CD2" w:rsidP="00C32CD2">
      <w:pPr>
        <w:rPr>
          <w:sz w:val="16"/>
          <w:szCs w:val="16"/>
        </w:rPr>
      </w:pPr>
    </w:p>
    <w:p w:rsidR="00C32CD2" w:rsidRPr="00C32CD2" w:rsidRDefault="00C32CD2" w:rsidP="00C32CD2">
      <w:pPr>
        <w:rPr>
          <w:sz w:val="16"/>
          <w:szCs w:val="16"/>
        </w:rPr>
      </w:pPr>
      <w:r w:rsidRPr="00C32CD2">
        <w:rPr>
          <w:sz w:val="16"/>
          <w:szCs w:val="16"/>
        </w:rPr>
        <w:t>Click on the options below to learn about government reporting requirements.</w:t>
      </w:r>
    </w:p>
    <w:p w:rsidR="00C32CD2" w:rsidRPr="00C32CD2" w:rsidRDefault="00C32CD2" w:rsidP="00C32CD2">
      <w:pPr>
        <w:rPr>
          <w:sz w:val="16"/>
          <w:szCs w:val="16"/>
        </w:rPr>
      </w:pPr>
      <w:r w:rsidRPr="00C32CD2">
        <w:rPr>
          <w:sz w:val="16"/>
          <w:szCs w:val="16"/>
        </w:rPr>
        <w:t>Then, click on the Resource button for an example of GST reporting.</w:t>
      </w:r>
    </w:p>
    <w:p w:rsidR="00C32CD2" w:rsidRPr="00C32CD2" w:rsidRDefault="00C32CD2" w:rsidP="00C32CD2">
      <w:pPr>
        <w:rPr>
          <w:sz w:val="16"/>
          <w:szCs w:val="16"/>
        </w:rPr>
      </w:pPr>
      <w:r w:rsidRPr="00C32CD2">
        <w:rPr>
          <w:sz w:val="16"/>
          <w:szCs w:val="16"/>
        </w:rPr>
        <w:t>Business Activity Statements</w:t>
      </w:r>
    </w:p>
    <w:p w:rsidR="00C32CD2" w:rsidRPr="00C32CD2" w:rsidRDefault="00C32CD2" w:rsidP="00C32CD2">
      <w:pPr>
        <w:rPr>
          <w:sz w:val="16"/>
          <w:szCs w:val="16"/>
        </w:rPr>
      </w:pPr>
      <w:r w:rsidRPr="00C32CD2">
        <w:rPr>
          <w:sz w:val="16"/>
          <w:szCs w:val="16"/>
        </w:rPr>
        <w:t>A business activity statement (BAS), containing goods and services tax (GST) information, needs to be filled in quarterly or estimated yearly. BAS statements determine the amount of GST and pay as you go (PAYG) withholding an organisation will have to pay or, possibly, have refunded. An organisation can claim most GST paid by the business to buy goods against any GST collected on the sale of goods. Currently the government charges ten per cent GST.</w:t>
      </w:r>
    </w:p>
    <w:p w:rsidR="00C32CD2" w:rsidRPr="00C32CD2" w:rsidRDefault="00C32CD2" w:rsidP="00C32CD2">
      <w:pPr>
        <w:rPr>
          <w:sz w:val="16"/>
          <w:szCs w:val="16"/>
        </w:rPr>
      </w:pPr>
      <w:r w:rsidRPr="00C32CD2">
        <w:rPr>
          <w:sz w:val="16"/>
          <w:szCs w:val="16"/>
        </w:rPr>
        <w:t>Tax records must be kept for a minimum of five years.</w:t>
      </w:r>
    </w:p>
    <w:p w:rsidR="00C32CD2" w:rsidRPr="00C32CD2" w:rsidRDefault="00C32CD2" w:rsidP="00C32CD2">
      <w:pPr>
        <w:rPr>
          <w:sz w:val="16"/>
          <w:szCs w:val="16"/>
        </w:rPr>
      </w:pPr>
      <w:r w:rsidRPr="00C32CD2">
        <w:rPr>
          <w:sz w:val="16"/>
          <w:szCs w:val="16"/>
        </w:rPr>
        <w:t>A sample of a BAS statement is available at the ATO website and it gives information about how to correctly fill in the BAS. There is also a free service provided by the ATO, where BAS advisers may come to your business or premises to assist you when filling out your initial statement.</w:t>
      </w:r>
      <w:r w:rsidRPr="00C32CD2">
        <w:t xml:space="preserve"> </w:t>
      </w:r>
    </w:p>
    <w:p w:rsidR="00C32CD2" w:rsidRPr="00C32CD2" w:rsidRDefault="00C32CD2" w:rsidP="00C32CD2">
      <w:pPr>
        <w:rPr>
          <w:sz w:val="16"/>
          <w:szCs w:val="16"/>
        </w:rPr>
      </w:pPr>
      <w:r w:rsidRPr="00C32CD2">
        <w:rPr>
          <w:sz w:val="16"/>
          <w:szCs w:val="16"/>
        </w:rPr>
        <w:t>Calculate GST</w:t>
      </w:r>
    </w:p>
    <w:p w:rsidR="00C32CD2" w:rsidRPr="00C32CD2" w:rsidRDefault="00C32CD2" w:rsidP="00C32CD2">
      <w:pPr>
        <w:rPr>
          <w:sz w:val="16"/>
          <w:szCs w:val="16"/>
        </w:rPr>
      </w:pPr>
      <w:r w:rsidRPr="00C32CD2">
        <w:rPr>
          <w:sz w:val="16"/>
          <w:szCs w:val="16"/>
        </w:rPr>
        <w:t>The way GST is calculated is shown in the example below.</w:t>
      </w:r>
    </w:p>
    <w:p w:rsidR="00C32CD2" w:rsidRPr="00C32CD2" w:rsidRDefault="00C32CD2" w:rsidP="00C32CD2">
      <w:pPr>
        <w:rPr>
          <w:sz w:val="16"/>
          <w:szCs w:val="16"/>
        </w:rPr>
      </w:pPr>
      <w:r w:rsidRPr="00C32CD2">
        <w:rPr>
          <w:sz w:val="16"/>
          <w:szCs w:val="16"/>
        </w:rPr>
        <w:t>GST is worked out this way to avoid double counting and paying excess GST. The ATO still gets its $10: $5 from you, and $5 from the business</w:t>
      </w:r>
      <w:r>
        <w:rPr>
          <w:sz w:val="16"/>
          <w:szCs w:val="16"/>
        </w:rPr>
        <w:t xml:space="preserve"> you bought the materials from.</w:t>
      </w:r>
    </w:p>
    <w:p w:rsidR="00C32CD2" w:rsidRPr="00C32CD2" w:rsidRDefault="00C32CD2" w:rsidP="00C32CD2">
      <w:pPr>
        <w:rPr>
          <w:sz w:val="16"/>
          <w:szCs w:val="16"/>
        </w:rPr>
      </w:pPr>
      <w:r w:rsidRPr="00C32CD2">
        <w:rPr>
          <w:sz w:val="16"/>
          <w:szCs w:val="16"/>
        </w:rPr>
        <w:t>The way to calculate 10% GST from any given amount is to divide it by 11. So for example, the GST on $43 is worked out by dividing</w:t>
      </w:r>
      <w:r>
        <w:rPr>
          <w:sz w:val="16"/>
          <w:szCs w:val="16"/>
        </w:rPr>
        <w:t xml:space="preserve"> $43 by 11, which equals $3.90.</w:t>
      </w:r>
    </w:p>
    <w:p w:rsidR="009936BC" w:rsidRDefault="00C32CD2" w:rsidP="00C32CD2">
      <w:pPr>
        <w:rPr>
          <w:sz w:val="16"/>
          <w:szCs w:val="16"/>
        </w:rPr>
      </w:pPr>
      <w:r w:rsidRPr="00C32CD2">
        <w:rPr>
          <w:sz w:val="16"/>
          <w:szCs w:val="16"/>
        </w:rPr>
        <w:t>In accounting terms, there will be a ledger account with the GST balance. Every time GST is paid for business purposes, it is recorded as an input credit. When GST is received for services or products it is recorded in the ledger account as an output credit. If the input credits are higher than the output credits then the business receives a refund.</w:t>
      </w:r>
    </w:p>
    <w:p w:rsidR="00C32CD2" w:rsidRPr="00C32CD2" w:rsidRDefault="00C32CD2" w:rsidP="00C32CD2">
      <w:pPr>
        <w:rPr>
          <w:sz w:val="16"/>
          <w:szCs w:val="16"/>
        </w:rPr>
      </w:pPr>
      <w:r w:rsidRPr="00C32CD2">
        <w:rPr>
          <w:sz w:val="16"/>
          <w:szCs w:val="16"/>
        </w:rPr>
        <w:t>Budgeting for GST</w:t>
      </w:r>
    </w:p>
    <w:p w:rsidR="00C32CD2" w:rsidRPr="00C32CD2" w:rsidRDefault="00C32CD2" w:rsidP="00C32CD2">
      <w:pPr>
        <w:rPr>
          <w:sz w:val="16"/>
          <w:szCs w:val="16"/>
        </w:rPr>
      </w:pPr>
      <w:r w:rsidRPr="00C32CD2">
        <w:rPr>
          <w:sz w:val="16"/>
          <w:szCs w:val="16"/>
        </w:rPr>
        <w:t>To ensure that your budget and cash flow projections remain realistic and on track you will need to anticipate your business's GST obligation. For example, you will need to anticipate the GST obligation from sales revenue as well as any GST offset claimable from</w:t>
      </w:r>
      <w:r>
        <w:rPr>
          <w:sz w:val="16"/>
          <w:szCs w:val="16"/>
        </w:rPr>
        <w:t xml:space="preserve"> the purchase of raw materials.</w:t>
      </w:r>
    </w:p>
    <w:p w:rsidR="00C32CD2" w:rsidRPr="00C32CD2" w:rsidRDefault="00C32CD2" w:rsidP="00C32CD2">
      <w:pPr>
        <w:rPr>
          <w:sz w:val="16"/>
          <w:szCs w:val="16"/>
        </w:rPr>
      </w:pPr>
      <w:r w:rsidRPr="00C32CD2">
        <w:rPr>
          <w:sz w:val="16"/>
          <w:szCs w:val="16"/>
        </w:rPr>
        <w:t>When working out budgets for GST, where there are creditors and debtors involved as well as cash, it is important to use the accrual accounting method as discussed in Part 1 of this unit. When calculating GST amounts to be added on the BAS, we need to include three separate accounts. These are to account for GST collected in cash during each month, GST to be paid during each month and cash to be</w:t>
      </w:r>
      <w:r>
        <w:rPr>
          <w:sz w:val="16"/>
          <w:szCs w:val="16"/>
        </w:rPr>
        <w:t xml:space="preserve"> sent to the ATO (or refunded).</w:t>
      </w:r>
    </w:p>
    <w:p w:rsidR="00C32CD2" w:rsidRPr="00C32CD2" w:rsidRDefault="00C32CD2" w:rsidP="00C32CD2">
      <w:pPr>
        <w:rPr>
          <w:sz w:val="16"/>
          <w:szCs w:val="16"/>
        </w:rPr>
      </w:pPr>
      <w:r w:rsidRPr="00C32CD2">
        <w:rPr>
          <w:sz w:val="16"/>
          <w:szCs w:val="16"/>
        </w:rPr>
        <w:t>Click on the Resource button for an example of GST reporting.</w:t>
      </w:r>
      <w:r w:rsidRPr="00C32CD2">
        <w:t xml:space="preserve"> </w:t>
      </w:r>
      <w:r w:rsidRPr="00C32CD2">
        <w:rPr>
          <w:sz w:val="16"/>
          <w:szCs w:val="16"/>
        </w:rPr>
        <w:t>As discussed in the previous section with regard to budgetary control, budget variance reports are key tools for performing analyses, which may be generated directly or indirectly from source materials such as account balances. It is important to analyse the performance reports in order to make recommendations and take corrective action when required. When you analyse reports you are evaluating the performance data against the performance objectives and making decisions and judgements based on that information.</w:t>
      </w:r>
    </w:p>
    <w:p w:rsidR="00C32CD2" w:rsidRPr="00C32CD2" w:rsidRDefault="00C32CD2" w:rsidP="00C32CD2">
      <w:pPr>
        <w:rPr>
          <w:sz w:val="16"/>
          <w:szCs w:val="16"/>
        </w:rPr>
      </w:pPr>
      <w:r w:rsidRPr="00C32CD2">
        <w:rPr>
          <w:sz w:val="16"/>
          <w:szCs w:val="16"/>
        </w:rPr>
        <w:t xml:space="preserve">A simple method for analysing reports is to use exception and highlight rules. Exceptional values are those values that fall outside of an acceptable range. For example, you may set a contingency of 5% for your budget account balances. Rules mandate investigation of exceptions and actions to control exceptions where required. Highlight rules work in the context of </w:t>
      </w:r>
      <w:proofErr w:type="spellStart"/>
      <w:r w:rsidRPr="00C32CD2">
        <w:rPr>
          <w:sz w:val="16"/>
          <w:szCs w:val="16"/>
        </w:rPr>
        <w:t>spreadsheets</w:t>
      </w:r>
      <w:proofErr w:type="spellEnd"/>
      <w:r w:rsidRPr="00C32CD2">
        <w:rPr>
          <w:sz w:val="16"/>
          <w:szCs w:val="16"/>
        </w:rPr>
        <w:t xml:space="preserve"> or computerised budgeting software. A highlight rule may be set within the software, for instance, to indicate where values fall above or below a </w:t>
      </w:r>
      <w:proofErr w:type="spellStart"/>
      <w:r w:rsidRPr="00C32CD2">
        <w:rPr>
          <w:sz w:val="16"/>
          <w:szCs w:val="16"/>
        </w:rPr>
        <w:t>preset</w:t>
      </w:r>
      <w:proofErr w:type="spellEnd"/>
      <w:r w:rsidRPr="00C32CD2">
        <w:rPr>
          <w:sz w:val="16"/>
          <w:szCs w:val="16"/>
        </w:rPr>
        <w:t xml:space="preserve"> range. A highlight rule may also be set to indicate the highest figure in a set of values, for example, the highest expense.</w:t>
      </w:r>
      <w:r w:rsidRPr="00C32CD2">
        <w:t xml:space="preserve"> </w:t>
      </w:r>
      <w:r w:rsidRPr="00C32CD2">
        <w:rPr>
          <w:sz w:val="16"/>
          <w:szCs w:val="16"/>
        </w:rPr>
        <w:t xml:space="preserve">Before making </w:t>
      </w:r>
      <w:r w:rsidRPr="00C32CD2">
        <w:rPr>
          <w:sz w:val="16"/>
          <w:szCs w:val="16"/>
        </w:rPr>
        <w:lastRenderedPageBreak/>
        <w:t>recommendations, you will need to consider your recommendations based on a thorough analysis of cause and effect. Ask yourself what actions will reasonably result in the budget being brought back into control:</w:t>
      </w:r>
    </w:p>
    <w:p w:rsidR="00C32CD2" w:rsidRPr="00C32CD2" w:rsidRDefault="00C32CD2" w:rsidP="00C32CD2">
      <w:pPr>
        <w:rPr>
          <w:sz w:val="16"/>
          <w:szCs w:val="16"/>
        </w:rPr>
      </w:pPr>
      <w:r w:rsidRPr="00C32CD2">
        <w:rPr>
          <w:sz w:val="16"/>
          <w:szCs w:val="16"/>
        </w:rPr>
        <w:t>Is there a recognised relationship between your proposed recommendation and the effect you wish to produce?</w:t>
      </w:r>
    </w:p>
    <w:p w:rsidR="00C32CD2" w:rsidRPr="00C32CD2" w:rsidRDefault="00C32CD2" w:rsidP="00C32CD2">
      <w:pPr>
        <w:rPr>
          <w:sz w:val="16"/>
          <w:szCs w:val="16"/>
        </w:rPr>
      </w:pPr>
      <w:r w:rsidRPr="00C32CD2">
        <w:rPr>
          <w:sz w:val="16"/>
          <w:szCs w:val="16"/>
        </w:rPr>
        <w:t>What does the management literature reveal? What do the experts say with respect to the effectiveness of possible solutions to variance issues?</w:t>
      </w:r>
    </w:p>
    <w:p w:rsidR="00C32CD2" w:rsidRPr="00C32CD2" w:rsidRDefault="00C32CD2" w:rsidP="00C32CD2">
      <w:pPr>
        <w:rPr>
          <w:sz w:val="16"/>
          <w:szCs w:val="16"/>
        </w:rPr>
      </w:pPr>
      <w:r w:rsidRPr="00C32CD2">
        <w:rPr>
          <w:sz w:val="16"/>
          <w:szCs w:val="16"/>
        </w:rPr>
        <w:t>Would the problem sort itself out? For example, is the variance indicative of a cyclical phenomenon or trend that a small period of the budget is failing to account for?</w:t>
      </w:r>
    </w:p>
    <w:p w:rsidR="00C32CD2" w:rsidRPr="00C32CD2" w:rsidRDefault="00C32CD2" w:rsidP="00C32CD2">
      <w:pPr>
        <w:rPr>
          <w:sz w:val="16"/>
          <w:szCs w:val="16"/>
        </w:rPr>
      </w:pPr>
      <w:r w:rsidRPr="00C32CD2">
        <w:rPr>
          <w:sz w:val="16"/>
          <w:szCs w:val="16"/>
        </w:rPr>
        <w:t>Can you produce a reasonable account to explain why your proposed recommendation will result in the desired effect?</w:t>
      </w:r>
    </w:p>
    <w:p w:rsidR="00C32CD2" w:rsidRPr="00C32CD2" w:rsidRDefault="00C32CD2" w:rsidP="00C32CD2">
      <w:pPr>
        <w:rPr>
          <w:sz w:val="16"/>
          <w:szCs w:val="16"/>
        </w:rPr>
      </w:pPr>
      <w:r w:rsidRPr="00C32CD2">
        <w:rPr>
          <w:sz w:val="16"/>
          <w:szCs w:val="16"/>
        </w:rPr>
        <w:t>In order to implement your proposed solutions you will need to convince stakeholders, through written reports or other media, to carry out your recommendations.</w:t>
      </w:r>
    </w:p>
    <w:p w:rsidR="00C32CD2" w:rsidRPr="00C32CD2" w:rsidRDefault="00C32CD2" w:rsidP="00C32CD2">
      <w:pPr>
        <w:rPr>
          <w:sz w:val="16"/>
          <w:szCs w:val="16"/>
        </w:rPr>
      </w:pPr>
      <w:r w:rsidRPr="00C32CD2">
        <w:rPr>
          <w:sz w:val="16"/>
          <w:szCs w:val="16"/>
        </w:rPr>
        <w:t>Let's look at analysing variance, cash flow and profit in more detail.</w:t>
      </w:r>
      <w:r w:rsidRPr="00C32CD2">
        <w:t xml:space="preserve"> </w:t>
      </w:r>
      <w:r w:rsidRPr="00C32CD2">
        <w:rPr>
          <w:sz w:val="16"/>
          <w:szCs w:val="16"/>
        </w:rPr>
        <w:t>Case Study: Dolly’s Delight – Doll’s house manufacturer</w:t>
      </w:r>
    </w:p>
    <w:p w:rsidR="00C32CD2" w:rsidRPr="00C32CD2" w:rsidRDefault="00C32CD2" w:rsidP="00C32CD2">
      <w:pPr>
        <w:rPr>
          <w:sz w:val="16"/>
          <w:szCs w:val="16"/>
        </w:rPr>
      </w:pPr>
      <w:r w:rsidRPr="00C32CD2">
        <w:rPr>
          <w:sz w:val="16"/>
          <w:szCs w:val="16"/>
        </w:rPr>
        <w:t>A key strategic goal of Dolly's Delight for FY2014 was to deliver a 20% increase in net profit. The company's accountants used the marginal cost model to look at each unit of production and its cost and produce from that a production budget that would help achieve their goal.</w:t>
      </w:r>
    </w:p>
    <w:p w:rsidR="00C32CD2" w:rsidRPr="00C32CD2" w:rsidRDefault="00C32CD2" w:rsidP="00C32CD2">
      <w:pPr>
        <w:rPr>
          <w:sz w:val="16"/>
          <w:szCs w:val="16"/>
        </w:rPr>
      </w:pPr>
    </w:p>
    <w:p w:rsidR="00C32CD2" w:rsidRPr="00C32CD2" w:rsidRDefault="00C32CD2" w:rsidP="00C32CD2">
      <w:pPr>
        <w:rPr>
          <w:sz w:val="16"/>
          <w:szCs w:val="16"/>
        </w:rPr>
      </w:pPr>
      <w:r w:rsidRPr="00C32CD2">
        <w:rPr>
          <w:sz w:val="16"/>
          <w:szCs w:val="16"/>
        </w:rPr>
        <w:t>However, end-of-year internal reporting has indicated that the actual cost for the extra units of production exceeded the budgeted cost by a large amount. Eden Black, the CEO, has now requested an analysis of the budgets and actual costs to see why the variances occurred and what remedial action could be taken.</w:t>
      </w:r>
    </w:p>
    <w:p w:rsidR="00C32CD2" w:rsidRPr="00C32CD2" w:rsidRDefault="00C32CD2" w:rsidP="00C32CD2">
      <w:pPr>
        <w:rPr>
          <w:sz w:val="16"/>
          <w:szCs w:val="16"/>
        </w:rPr>
      </w:pPr>
      <w:r w:rsidRPr="00C32CD2">
        <w:rPr>
          <w:sz w:val="16"/>
          <w:szCs w:val="16"/>
        </w:rPr>
        <w:t xml:space="preserve">After close examination of the budgets and comparison with actual figures, the Senior Accountant, Jose </w:t>
      </w:r>
      <w:proofErr w:type="spellStart"/>
      <w:r w:rsidRPr="00C32CD2">
        <w:rPr>
          <w:sz w:val="16"/>
          <w:szCs w:val="16"/>
        </w:rPr>
        <w:t>Hernanz</w:t>
      </w:r>
      <w:proofErr w:type="spellEnd"/>
      <w:r w:rsidRPr="00C32CD2">
        <w:rPr>
          <w:sz w:val="16"/>
          <w:szCs w:val="16"/>
        </w:rPr>
        <w:t>, and the Production Manager, Maureen Moss, concluded that a breakdown of the equipment during the period and subsequent overtime work payments for staff were the main reason for the larger than acceptable budget variance.</w:t>
      </w:r>
    </w:p>
    <w:p w:rsidR="00C32CD2" w:rsidRPr="00C32CD2" w:rsidRDefault="00C32CD2" w:rsidP="00C32CD2">
      <w:pPr>
        <w:rPr>
          <w:sz w:val="16"/>
          <w:szCs w:val="16"/>
        </w:rPr>
      </w:pPr>
      <w:r w:rsidRPr="00C32CD2">
        <w:rPr>
          <w:sz w:val="16"/>
          <w:szCs w:val="16"/>
        </w:rPr>
        <w:t>Jose and Maureen produced a management report that recommended the capital acquisition of new, faster and more efficient production equipment. A new capital expense budget including new equipment purchase was produced for the next financial year. Jose and Maureen have also developed an action plan for implementing and monitoring an improved production process utilising the new machinery.</w:t>
      </w:r>
    </w:p>
    <w:p w:rsidR="00C32CD2" w:rsidRPr="00C32CD2" w:rsidRDefault="00C32CD2" w:rsidP="00C32CD2">
      <w:pPr>
        <w:rPr>
          <w:sz w:val="16"/>
          <w:szCs w:val="16"/>
        </w:rPr>
      </w:pPr>
      <w:r w:rsidRPr="00C32CD2">
        <w:rPr>
          <w:sz w:val="16"/>
          <w:szCs w:val="16"/>
        </w:rPr>
        <w:t xml:space="preserve">As for the sales department, Piers Marshall, the Sales Manager, has conducted an ageing </w:t>
      </w:r>
      <w:proofErr w:type="gramStart"/>
      <w:r w:rsidRPr="00C32CD2">
        <w:rPr>
          <w:sz w:val="16"/>
          <w:szCs w:val="16"/>
        </w:rPr>
        <w:t>debtors</w:t>
      </w:r>
      <w:proofErr w:type="gramEnd"/>
      <w:r w:rsidRPr="00C32CD2">
        <w:rPr>
          <w:sz w:val="16"/>
          <w:szCs w:val="16"/>
        </w:rPr>
        <w:t xml:space="preserve"> analysis with potentially devastating implications for cash flow.</w:t>
      </w:r>
    </w:p>
    <w:p w:rsidR="004F327A" w:rsidRPr="004F327A" w:rsidRDefault="00C32CD2" w:rsidP="004F327A">
      <w:pPr>
        <w:rPr>
          <w:sz w:val="16"/>
          <w:szCs w:val="16"/>
        </w:rPr>
      </w:pPr>
      <w:r w:rsidRPr="00C32CD2">
        <w:rPr>
          <w:sz w:val="16"/>
          <w:szCs w:val="16"/>
        </w:rPr>
        <w:t>Print this off and retain in your portfolio for future reference.</w:t>
      </w:r>
      <w:r w:rsidR="004F327A" w:rsidRPr="004F327A">
        <w:t xml:space="preserve"> </w:t>
      </w:r>
      <w:r w:rsidR="004F327A" w:rsidRPr="004F327A">
        <w:rPr>
          <w:sz w:val="16"/>
          <w:szCs w:val="16"/>
        </w:rPr>
        <w:t>Before looking at aspects of management accounting such as cash flow and profit analysis in more detail, let's look at an overview of some important issues related to analysing variance.</w:t>
      </w:r>
    </w:p>
    <w:p w:rsidR="004F327A" w:rsidRPr="004F327A" w:rsidRDefault="004F327A" w:rsidP="004F327A">
      <w:pPr>
        <w:rPr>
          <w:sz w:val="16"/>
          <w:szCs w:val="16"/>
        </w:rPr>
      </w:pPr>
      <w:r w:rsidRPr="004F327A">
        <w:rPr>
          <w:sz w:val="16"/>
          <w:szCs w:val="16"/>
        </w:rPr>
        <w:t>Click on the options below to learn about analysing variance.</w:t>
      </w:r>
    </w:p>
    <w:p w:rsidR="004F327A" w:rsidRPr="004F327A" w:rsidRDefault="004F327A" w:rsidP="004F327A">
      <w:pPr>
        <w:rPr>
          <w:sz w:val="16"/>
          <w:szCs w:val="16"/>
        </w:rPr>
      </w:pPr>
      <w:r w:rsidRPr="004F327A">
        <w:rPr>
          <w:sz w:val="16"/>
          <w:szCs w:val="16"/>
        </w:rPr>
        <w:t>Click on the Resource button for examples of sources of financial data.</w:t>
      </w:r>
    </w:p>
    <w:p w:rsidR="004F327A" w:rsidRPr="004F327A" w:rsidRDefault="004F327A" w:rsidP="004F327A">
      <w:pPr>
        <w:rPr>
          <w:sz w:val="16"/>
          <w:szCs w:val="16"/>
        </w:rPr>
      </w:pPr>
      <w:r w:rsidRPr="004F327A">
        <w:rPr>
          <w:sz w:val="16"/>
          <w:szCs w:val="16"/>
        </w:rPr>
        <w:t>Then, click on the Case Study for an example of analysing variance.</w:t>
      </w:r>
      <w:r w:rsidRPr="004F327A">
        <w:t xml:space="preserve"> </w:t>
      </w:r>
      <w:r w:rsidRPr="004F327A">
        <w:rPr>
          <w:sz w:val="16"/>
          <w:szCs w:val="16"/>
        </w:rPr>
        <w:t>Before looking at aspects of management accounting such as cash flow and profit analysis in more detail, let's look at an overview of some important issues related to analysing variance.</w:t>
      </w:r>
    </w:p>
    <w:p w:rsidR="004F327A" w:rsidRPr="004F327A" w:rsidRDefault="004F327A" w:rsidP="004F327A">
      <w:pPr>
        <w:rPr>
          <w:sz w:val="16"/>
          <w:szCs w:val="16"/>
        </w:rPr>
      </w:pPr>
    </w:p>
    <w:p w:rsidR="004F327A" w:rsidRPr="004F327A" w:rsidRDefault="004F327A" w:rsidP="004F327A">
      <w:pPr>
        <w:rPr>
          <w:sz w:val="16"/>
          <w:szCs w:val="16"/>
        </w:rPr>
      </w:pPr>
      <w:r w:rsidRPr="004F327A">
        <w:rPr>
          <w:sz w:val="16"/>
          <w:szCs w:val="16"/>
        </w:rPr>
        <w:t>Click on the options below to learn about analysing variance.</w:t>
      </w:r>
    </w:p>
    <w:p w:rsidR="004F327A" w:rsidRPr="004F327A" w:rsidRDefault="004F327A" w:rsidP="004F327A">
      <w:pPr>
        <w:rPr>
          <w:sz w:val="16"/>
          <w:szCs w:val="16"/>
        </w:rPr>
      </w:pPr>
    </w:p>
    <w:p w:rsidR="004F327A" w:rsidRPr="004F327A" w:rsidRDefault="004F327A" w:rsidP="004F327A">
      <w:pPr>
        <w:rPr>
          <w:sz w:val="16"/>
          <w:szCs w:val="16"/>
        </w:rPr>
      </w:pPr>
      <w:r w:rsidRPr="004F327A">
        <w:rPr>
          <w:sz w:val="16"/>
          <w:szCs w:val="16"/>
        </w:rPr>
        <w:t>Click on the Resource button for examples of sources of financial data.</w:t>
      </w:r>
    </w:p>
    <w:p w:rsidR="004F327A" w:rsidRPr="004F327A" w:rsidRDefault="004F327A" w:rsidP="004F327A">
      <w:pPr>
        <w:rPr>
          <w:sz w:val="16"/>
          <w:szCs w:val="16"/>
        </w:rPr>
      </w:pPr>
    </w:p>
    <w:p w:rsidR="004F327A" w:rsidRPr="004F327A" w:rsidRDefault="004F327A" w:rsidP="004F327A">
      <w:pPr>
        <w:rPr>
          <w:sz w:val="16"/>
          <w:szCs w:val="16"/>
        </w:rPr>
      </w:pPr>
      <w:r w:rsidRPr="004F327A">
        <w:rPr>
          <w:sz w:val="16"/>
          <w:szCs w:val="16"/>
        </w:rPr>
        <w:t>Then, click on the Case Study for an example of analysing variance.</w:t>
      </w:r>
    </w:p>
    <w:p w:rsidR="004F327A" w:rsidRPr="004F327A" w:rsidRDefault="004F327A" w:rsidP="004F327A">
      <w:pPr>
        <w:rPr>
          <w:sz w:val="16"/>
          <w:szCs w:val="16"/>
        </w:rPr>
      </w:pPr>
    </w:p>
    <w:p w:rsidR="004F327A" w:rsidRPr="004F327A" w:rsidRDefault="004F327A" w:rsidP="004F327A">
      <w:pPr>
        <w:rPr>
          <w:sz w:val="16"/>
          <w:szCs w:val="16"/>
        </w:rPr>
      </w:pPr>
    </w:p>
    <w:p w:rsidR="004F327A" w:rsidRPr="004F327A" w:rsidRDefault="004F327A" w:rsidP="004F327A">
      <w:pPr>
        <w:rPr>
          <w:sz w:val="16"/>
          <w:szCs w:val="16"/>
        </w:rPr>
      </w:pPr>
    </w:p>
    <w:p w:rsidR="004F327A" w:rsidRPr="004F327A" w:rsidRDefault="004F327A" w:rsidP="004F327A">
      <w:pPr>
        <w:rPr>
          <w:sz w:val="16"/>
          <w:szCs w:val="16"/>
        </w:rPr>
      </w:pPr>
    </w:p>
    <w:p w:rsidR="004F327A" w:rsidRPr="004F327A" w:rsidRDefault="004F327A" w:rsidP="004F327A">
      <w:pPr>
        <w:rPr>
          <w:sz w:val="16"/>
          <w:szCs w:val="16"/>
        </w:rPr>
      </w:pPr>
    </w:p>
    <w:p w:rsidR="004F327A" w:rsidRPr="004F327A" w:rsidRDefault="004F327A" w:rsidP="004F327A">
      <w:pPr>
        <w:rPr>
          <w:sz w:val="16"/>
          <w:szCs w:val="16"/>
        </w:rPr>
      </w:pPr>
    </w:p>
    <w:p w:rsidR="004F327A" w:rsidRPr="004F327A" w:rsidRDefault="004F327A" w:rsidP="004F327A">
      <w:pPr>
        <w:rPr>
          <w:sz w:val="16"/>
          <w:szCs w:val="16"/>
        </w:rPr>
      </w:pPr>
    </w:p>
    <w:p w:rsidR="004F327A" w:rsidRPr="004F327A" w:rsidRDefault="004F327A" w:rsidP="004F327A">
      <w:pPr>
        <w:rPr>
          <w:sz w:val="16"/>
          <w:szCs w:val="16"/>
        </w:rPr>
      </w:pPr>
      <w:r w:rsidRPr="004F327A">
        <w:rPr>
          <w:sz w:val="16"/>
          <w:szCs w:val="16"/>
        </w:rPr>
        <w:t>10Analyse variance</w:t>
      </w:r>
    </w:p>
    <w:p w:rsidR="004F327A" w:rsidRPr="004F327A" w:rsidRDefault="004F327A" w:rsidP="004F327A">
      <w:pPr>
        <w:rPr>
          <w:sz w:val="16"/>
          <w:szCs w:val="16"/>
        </w:rPr>
      </w:pPr>
      <w:r w:rsidRPr="004F327A">
        <w:rPr>
          <w:sz w:val="16"/>
          <w:szCs w:val="16"/>
        </w:rPr>
        <w:t>Prioritising analysis</w:t>
      </w:r>
    </w:p>
    <w:p w:rsidR="004F327A" w:rsidRPr="004F327A" w:rsidRDefault="004F327A" w:rsidP="004F327A">
      <w:pPr>
        <w:rPr>
          <w:sz w:val="16"/>
          <w:szCs w:val="16"/>
        </w:rPr>
      </w:pPr>
      <w:r w:rsidRPr="004F327A">
        <w:rPr>
          <w:sz w:val="16"/>
          <w:szCs w:val="16"/>
        </w:rPr>
        <w:t>Any given variation report may present managers with a mass of information. There may be, for example, many accounts that vary from budget projections. In fact all of the actual figures may vary. A crucial managerial skill, therefore, is the ability to prioritise analysis in order to focus on key issues and make recommendations that reflect the strategic direction of the business.</w:t>
      </w:r>
    </w:p>
    <w:p w:rsidR="004F327A" w:rsidRPr="004F327A" w:rsidRDefault="004F327A" w:rsidP="004F327A">
      <w:pPr>
        <w:rPr>
          <w:sz w:val="16"/>
          <w:szCs w:val="16"/>
        </w:rPr>
      </w:pPr>
      <w:r w:rsidRPr="004F327A">
        <w:rPr>
          <w:sz w:val="16"/>
          <w:szCs w:val="16"/>
        </w:rPr>
        <w:t>Looking at the % column on a variance report can give quick clues as to the significance of the variation. Big percentages mean big changes from the original plan. Perhaps these should be prioritised and investigated first. Percentages can be deceiving, though, particularly if the base is small.</w:t>
      </w:r>
    </w:p>
    <w:p w:rsidR="004F327A" w:rsidRPr="004F327A" w:rsidRDefault="004F327A" w:rsidP="004F327A">
      <w:pPr>
        <w:rPr>
          <w:sz w:val="16"/>
          <w:szCs w:val="16"/>
        </w:rPr>
      </w:pPr>
      <w:r w:rsidRPr="004F327A">
        <w:rPr>
          <w:sz w:val="16"/>
          <w:szCs w:val="16"/>
        </w:rPr>
        <w:t>For example, a stationery budget that is 80% over budget might look catastrophic, but if the budget was only $50 for the month, then the net effect is only a $40 variance. On the other hand, a 5% variance might be overlooked until it is realised that it means a $1,000 variance on a $20,000 budget item. Small percentage variances can still have a significant impact on the finances of the business.</w:t>
      </w:r>
    </w:p>
    <w:p w:rsidR="004F327A" w:rsidRPr="004F327A" w:rsidRDefault="004F327A" w:rsidP="004F327A">
      <w:pPr>
        <w:rPr>
          <w:sz w:val="16"/>
          <w:szCs w:val="16"/>
        </w:rPr>
      </w:pPr>
      <w:r w:rsidRPr="004F327A">
        <w:rPr>
          <w:sz w:val="16"/>
          <w:szCs w:val="16"/>
        </w:rPr>
        <w:t>What might also be significant is the identification of a trend. For instance, a cost might be only 5% over budget for this month and not worth investigating in its own right, but what if this pattern has been repeated for the past three months? This could identify a systemic problem that may need to be investigated.</w:t>
      </w:r>
      <w:r w:rsidRPr="004F327A">
        <w:t xml:space="preserve"> </w:t>
      </w:r>
    </w:p>
    <w:p w:rsidR="004F327A" w:rsidRPr="004F327A" w:rsidRDefault="004F327A" w:rsidP="004F327A">
      <w:pPr>
        <w:rPr>
          <w:sz w:val="16"/>
          <w:szCs w:val="16"/>
        </w:rPr>
      </w:pPr>
      <w:r w:rsidRPr="004F327A">
        <w:rPr>
          <w:sz w:val="16"/>
          <w:szCs w:val="16"/>
        </w:rPr>
        <w:t>Certainly, scanning the variance columns is the place to start when looking for priorities to investigate, but care needs to be taken to rank the biggest monetary changes as the first to action. There are systematic models for prioritising the analysis of variance. The following could be a useful order of priority:</w:t>
      </w:r>
    </w:p>
    <w:p w:rsidR="004F327A" w:rsidRPr="004F327A" w:rsidRDefault="004F327A" w:rsidP="004F327A">
      <w:pPr>
        <w:rPr>
          <w:sz w:val="16"/>
          <w:szCs w:val="16"/>
        </w:rPr>
      </w:pPr>
      <w:proofErr w:type="gramStart"/>
      <w:r w:rsidRPr="004F327A">
        <w:rPr>
          <w:sz w:val="16"/>
          <w:szCs w:val="16"/>
        </w:rPr>
        <w:t>Unfavourable variances in 'high priority' areas of current company policy (i.e. sales).</w:t>
      </w:r>
      <w:proofErr w:type="gramEnd"/>
    </w:p>
    <w:p w:rsidR="004F327A" w:rsidRPr="004F327A" w:rsidRDefault="004F327A" w:rsidP="004F327A">
      <w:pPr>
        <w:rPr>
          <w:sz w:val="16"/>
          <w:szCs w:val="16"/>
        </w:rPr>
      </w:pPr>
      <w:proofErr w:type="gramStart"/>
      <w:r w:rsidRPr="004F327A">
        <w:rPr>
          <w:sz w:val="16"/>
          <w:szCs w:val="16"/>
        </w:rPr>
        <w:t>Unfavourable variances in the largest dollar amounts.</w:t>
      </w:r>
      <w:proofErr w:type="gramEnd"/>
    </w:p>
    <w:p w:rsidR="004F327A" w:rsidRPr="004F327A" w:rsidRDefault="004F327A" w:rsidP="004F327A">
      <w:pPr>
        <w:rPr>
          <w:sz w:val="16"/>
          <w:szCs w:val="16"/>
        </w:rPr>
      </w:pPr>
      <w:proofErr w:type="gramStart"/>
      <w:r w:rsidRPr="004F327A">
        <w:rPr>
          <w:sz w:val="16"/>
          <w:szCs w:val="16"/>
        </w:rPr>
        <w:t>Unfavourable variances in high % terms.</w:t>
      </w:r>
      <w:proofErr w:type="gramEnd"/>
    </w:p>
    <w:p w:rsidR="004F327A" w:rsidRPr="004F327A" w:rsidRDefault="004F327A" w:rsidP="004F327A">
      <w:pPr>
        <w:rPr>
          <w:sz w:val="16"/>
          <w:szCs w:val="16"/>
        </w:rPr>
      </w:pPr>
      <w:proofErr w:type="gramStart"/>
      <w:r w:rsidRPr="004F327A">
        <w:rPr>
          <w:sz w:val="16"/>
          <w:szCs w:val="16"/>
        </w:rPr>
        <w:t>Unfavourable trends that have repeated for the last three months.</w:t>
      </w:r>
      <w:proofErr w:type="gramEnd"/>
    </w:p>
    <w:p w:rsidR="004F327A" w:rsidRPr="004F327A" w:rsidRDefault="004F327A" w:rsidP="004F327A">
      <w:pPr>
        <w:rPr>
          <w:sz w:val="16"/>
          <w:szCs w:val="16"/>
        </w:rPr>
      </w:pPr>
      <w:r w:rsidRPr="004F327A">
        <w:rPr>
          <w:sz w:val="16"/>
          <w:szCs w:val="16"/>
        </w:rPr>
        <w:t>Favourable high % and high $ variances that can be exploited or form the basis of some well-deserved staff praise.</w:t>
      </w:r>
      <w:r w:rsidRPr="004F327A">
        <w:t xml:space="preserve"> </w:t>
      </w:r>
    </w:p>
    <w:p w:rsidR="004F327A" w:rsidRPr="004F327A" w:rsidRDefault="004F327A" w:rsidP="004F327A">
      <w:pPr>
        <w:rPr>
          <w:sz w:val="16"/>
          <w:szCs w:val="16"/>
        </w:rPr>
      </w:pPr>
      <w:r w:rsidRPr="004F327A">
        <w:rPr>
          <w:sz w:val="16"/>
          <w:szCs w:val="16"/>
        </w:rPr>
        <w:t>Analysing cost and expense variances</w:t>
      </w:r>
    </w:p>
    <w:p w:rsidR="004F327A" w:rsidRPr="004F327A" w:rsidRDefault="004F327A" w:rsidP="004F327A">
      <w:pPr>
        <w:rPr>
          <w:sz w:val="16"/>
          <w:szCs w:val="16"/>
        </w:rPr>
      </w:pPr>
      <w:r w:rsidRPr="004F327A">
        <w:rPr>
          <w:sz w:val="16"/>
          <w:szCs w:val="16"/>
        </w:rPr>
        <w:t>When budget variances occur, they need to be analysed so that the correct actions can be taken depending on which aspect of the business the variance affects. You need to work out, for instance, if the variance is due to a lack of income or whether it is due to increased costs.</w:t>
      </w:r>
    </w:p>
    <w:p w:rsidR="004F327A" w:rsidRPr="004F327A" w:rsidRDefault="004F327A" w:rsidP="004F327A">
      <w:pPr>
        <w:rPr>
          <w:sz w:val="16"/>
          <w:szCs w:val="16"/>
        </w:rPr>
      </w:pPr>
      <w:r w:rsidRPr="004F327A">
        <w:rPr>
          <w:sz w:val="16"/>
          <w:szCs w:val="16"/>
        </w:rPr>
        <w:t>An important area for analysis is cost and expense variance. With the expense variances, you will need to look at the key drivers behind the costs.</w:t>
      </w:r>
    </w:p>
    <w:p w:rsidR="004F327A" w:rsidRPr="004F327A" w:rsidRDefault="004F327A" w:rsidP="004F327A">
      <w:pPr>
        <w:rPr>
          <w:sz w:val="16"/>
          <w:szCs w:val="16"/>
        </w:rPr>
      </w:pPr>
      <w:r w:rsidRPr="004F327A">
        <w:rPr>
          <w:sz w:val="16"/>
          <w:szCs w:val="16"/>
        </w:rPr>
        <w:t>When looking at cost increases as the cause of budget variance, you may need to look at things like:</w:t>
      </w:r>
    </w:p>
    <w:p w:rsidR="004F327A" w:rsidRPr="004F327A" w:rsidRDefault="004F327A" w:rsidP="004F327A">
      <w:pPr>
        <w:rPr>
          <w:sz w:val="16"/>
          <w:szCs w:val="16"/>
        </w:rPr>
      </w:pPr>
      <w:proofErr w:type="gramStart"/>
      <w:r w:rsidRPr="004F327A">
        <w:rPr>
          <w:sz w:val="16"/>
          <w:szCs w:val="16"/>
        </w:rPr>
        <w:t>whether</w:t>
      </w:r>
      <w:proofErr w:type="gramEnd"/>
      <w:r w:rsidRPr="004F327A">
        <w:rPr>
          <w:sz w:val="16"/>
          <w:szCs w:val="16"/>
        </w:rPr>
        <w:t xml:space="preserve"> funds have been invested incorrectly</w:t>
      </w:r>
    </w:p>
    <w:p w:rsidR="00C32CD2" w:rsidRDefault="004F327A" w:rsidP="004F327A">
      <w:pPr>
        <w:rPr>
          <w:sz w:val="16"/>
          <w:szCs w:val="16"/>
        </w:rPr>
      </w:pPr>
      <w:proofErr w:type="gramStart"/>
      <w:r w:rsidRPr="004F327A">
        <w:rPr>
          <w:sz w:val="16"/>
          <w:szCs w:val="16"/>
        </w:rPr>
        <w:t>whether</w:t>
      </w:r>
      <w:proofErr w:type="gramEnd"/>
      <w:r w:rsidRPr="004F327A">
        <w:rPr>
          <w:sz w:val="16"/>
          <w:szCs w:val="16"/>
        </w:rPr>
        <w:t xml:space="preserve"> the budget was underestimated</w:t>
      </w:r>
    </w:p>
    <w:p w:rsidR="004F327A" w:rsidRPr="004F327A" w:rsidRDefault="004F327A" w:rsidP="004F327A">
      <w:pPr>
        <w:rPr>
          <w:sz w:val="16"/>
          <w:szCs w:val="16"/>
        </w:rPr>
      </w:pPr>
    </w:p>
    <w:p w:rsidR="004F327A" w:rsidRPr="004F327A" w:rsidRDefault="004F327A" w:rsidP="004F327A">
      <w:pPr>
        <w:rPr>
          <w:sz w:val="16"/>
          <w:szCs w:val="16"/>
        </w:rPr>
      </w:pPr>
      <w:proofErr w:type="gramStart"/>
      <w:r w:rsidRPr="004F327A">
        <w:rPr>
          <w:sz w:val="16"/>
          <w:szCs w:val="16"/>
        </w:rPr>
        <w:t>whether</w:t>
      </w:r>
      <w:proofErr w:type="gramEnd"/>
      <w:r w:rsidRPr="004F327A">
        <w:rPr>
          <w:sz w:val="16"/>
          <w:szCs w:val="16"/>
        </w:rPr>
        <w:t xml:space="preserve"> the department is using its resources efficiently or whether there is a lot of unnecessary wastage</w:t>
      </w:r>
    </w:p>
    <w:p w:rsidR="004F327A" w:rsidRPr="004F327A" w:rsidRDefault="004F327A" w:rsidP="004F327A">
      <w:pPr>
        <w:rPr>
          <w:sz w:val="16"/>
          <w:szCs w:val="16"/>
        </w:rPr>
      </w:pPr>
      <w:proofErr w:type="gramStart"/>
      <w:r w:rsidRPr="004F327A">
        <w:rPr>
          <w:sz w:val="16"/>
          <w:szCs w:val="16"/>
        </w:rPr>
        <w:t>whether</w:t>
      </w:r>
      <w:proofErr w:type="gramEnd"/>
      <w:r w:rsidRPr="004F327A">
        <w:rPr>
          <w:sz w:val="16"/>
          <w:szCs w:val="16"/>
        </w:rPr>
        <w:t xml:space="preserve"> there are other methods available to cut costs, such as leasing equipment rather than purchasing</w:t>
      </w:r>
    </w:p>
    <w:p w:rsidR="004F327A" w:rsidRPr="004F327A" w:rsidRDefault="004F327A" w:rsidP="004F327A">
      <w:pPr>
        <w:rPr>
          <w:sz w:val="16"/>
          <w:szCs w:val="16"/>
        </w:rPr>
      </w:pPr>
      <w:proofErr w:type="gramStart"/>
      <w:r w:rsidRPr="004F327A">
        <w:rPr>
          <w:sz w:val="16"/>
          <w:szCs w:val="16"/>
        </w:rPr>
        <w:t>whether</w:t>
      </w:r>
      <w:proofErr w:type="gramEnd"/>
      <w:r w:rsidRPr="004F327A">
        <w:rPr>
          <w:sz w:val="16"/>
          <w:szCs w:val="16"/>
        </w:rPr>
        <w:t xml:space="preserve"> there is failure of communication between departments</w:t>
      </w:r>
    </w:p>
    <w:p w:rsidR="004F327A" w:rsidRPr="004F327A" w:rsidRDefault="004F327A" w:rsidP="004F327A">
      <w:pPr>
        <w:rPr>
          <w:sz w:val="16"/>
          <w:szCs w:val="16"/>
        </w:rPr>
      </w:pPr>
      <w:proofErr w:type="gramStart"/>
      <w:r w:rsidRPr="004F327A">
        <w:rPr>
          <w:sz w:val="16"/>
          <w:szCs w:val="16"/>
        </w:rPr>
        <w:lastRenderedPageBreak/>
        <w:t>whether</w:t>
      </w:r>
      <w:proofErr w:type="gramEnd"/>
      <w:r w:rsidRPr="004F327A">
        <w:rPr>
          <w:sz w:val="16"/>
          <w:szCs w:val="16"/>
        </w:rPr>
        <w:t xml:space="preserve"> resources are allocated to failing products or projects.</w:t>
      </w:r>
    </w:p>
    <w:p w:rsidR="004F327A" w:rsidRPr="004F327A" w:rsidRDefault="004F327A" w:rsidP="004F327A">
      <w:pPr>
        <w:rPr>
          <w:sz w:val="16"/>
          <w:szCs w:val="16"/>
        </w:rPr>
      </w:pPr>
      <w:r w:rsidRPr="004F327A">
        <w:rPr>
          <w:sz w:val="16"/>
          <w:szCs w:val="16"/>
        </w:rPr>
        <w:t>You will need to carefully examine options for action to regain budgetary control and then plan their implementation. You may also need to produce reports containing data, analysis and recommendations.</w:t>
      </w:r>
      <w:r w:rsidRPr="004F327A">
        <w:t xml:space="preserve"> </w:t>
      </w:r>
    </w:p>
    <w:p w:rsidR="004F327A" w:rsidRPr="004F327A" w:rsidRDefault="004F327A" w:rsidP="004F327A">
      <w:pPr>
        <w:rPr>
          <w:sz w:val="16"/>
          <w:szCs w:val="16"/>
        </w:rPr>
      </w:pPr>
      <w:r w:rsidRPr="004F327A">
        <w:rPr>
          <w:sz w:val="16"/>
          <w:szCs w:val="16"/>
        </w:rPr>
        <w:t>Analysing income variances</w:t>
      </w:r>
    </w:p>
    <w:p w:rsidR="004F327A" w:rsidRPr="004F327A" w:rsidRDefault="004F327A" w:rsidP="004F327A">
      <w:pPr>
        <w:rPr>
          <w:sz w:val="16"/>
          <w:szCs w:val="16"/>
        </w:rPr>
      </w:pPr>
      <w:r w:rsidRPr="004F327A">
        <w:rPr>
          <w:sz w:val="16"/>
          <w:szCs w:val="16"/>
        </w:rPr>
        <w:t>When looking at variances that show decreased income levels, you will need to examine things such as:</w:t>
      </w:r>
    </w:p>
    <w:p w:rsidR="004F327A" w:rsidRPr="004F327A" w:rsidRDefault="004F327A" w:rsidP="004F327A">
      <w:pPr>
        <w:rPr>
          <w:sz w:val="16"/>
          <w:szCs w:val="16"/>
        </w:rPr>
      </w:pPr>
      <w:proofErr w:type="gramStart"/>
      <w:r w:rsidRPr="004F327A">
        <w:rPr>
          <w:sz w:val="16"/>
          <w:szCs w:val="16"/>
        </w:rPr>
        <w:t>competition</w:t>
      </w:r>
      <w:proofErr w:type="gramEnd"/>
    </w:p>
    <w:p w:rsidR="004F327A" w:rsidRPr="004F327A" w:rsidRDefault="004F327A" w:rsidP="004F327A">
      <w:pPr>
        <w:rPr>
          <w:sz w:val="16"/>
          <w:szCs w:val="16"/>
        </w:rPr>
      </w:pPr>
      <w:proofErr w:type="gramStart"/>
      <w:r w:rsidRPr="004F327A">
        <w:rPr>
          <w:sz w:val="16"/>
          <w:szCs w:val="16"/>
        </w:rPr>
        <w:t>patent</w:t>
      </w:r>
      <w:proofErr w:type="gramEnd"/>
      <w:r w:rsidRPr="004F327A">
        <w:rPr>
          <w:sz w:val="16"/>
          <w:szCs w:val="16"/>
        </w:rPr>
        <w:t xml:space="preserve"> issues</w:t>
      </w:r>
    </w:p>
    <w:p w:rsidR="004F327A" w:rsidRPr="004F327A" w:rsidRDefault="004F327A" w:rsidP="004F327A">
      <w:pPr>
        <w:rPr>
          <w:sz w:val="16"/>
          <w:szCs w:val="16"/>
        </w:rPr>
      </w:pPr>
      <w:proofErr w:type="gramStart"/>
      <w:r w:rsidRPr="004F327A">
        <w:rPr>
          <w:sz w:val="16"/>
          <w:szCs w:val="16"/>
        </w:rPr>
        <w:t>incorrect</w:t>
      </w:r>
      <w:proofErr w:type="gramEnd"/>
      <w:r w:rsidRPr="004F327A">
        <w:rPr>
          <w:sz w:val="16"/>
          <w:szCs w:val="16"/>
        </w:rPr>
        <w:t xml:space="preserve"> pricing</w:t>
      </w:r>
    </w:p>
    <w:p w:rsidR="004F327A" w:rsidRPr="004F327A" w:rsidRDefault="004F327A" w:rsidP="004F327A">
      <w:pPr>
        <w:rPr>
          <w:sz w:val="16"/>
          <w:szCs w:val="16"/>
        </w:rPr>
      </w:pPr>
      <w:proofErr w:type="gramStart"/>
      <w:r w:rsidRPr="004F327A">
        <w:rPr>
          <w:sz w:val="16"/>
          <w:szCs w:val="16"/>
        </w:rPr>
        <w:t>loss</w:t>
      </w:r>
      <w:proofErr w:type="gramEnd"/>
      <w:r w:rsidRPr="004F327A">
        <w:rPr>
          <w:sz w:val="16"/>
          <w:szCs w:val="16"/>
        </w:rPr>
        <w:t xml:space="preserve"> of staff with specialist knowledge</w:t>
      </w:r>
    </w:p>
    <w:p w:rsidR="004F327A" w:rsidRPr="004F327A" w:rsidRDefault="004F327A" w:rsidP="004F327A">
      <w:pPr>
        <w:rPr>
          <w:sz w:val="16"/>
          <w:szCs w:val="16"/>
        </w:rPr>
      </w:pPr>
      <w:proofErr w:type="gramStart"/>
      <w:r w:rsidRPr="004F327A">
        <w:rPr>
          <w:sz w:val="16"/>
          <w:szCs w:val="16"/>
        </w:rPr>
        <w:t>high</w:t>
      </w:r>
      <w:proofErr w:type="gramEnd"/>
      <w:r w:rsidRPr="004F327A">
        <w:rPr>
          <w:sz w:val="16"/>
          <w:szCs w:val="16"/>
        </w:rPr>
        <w:t xml:space="preserve"> level of debtors</w:t>
      </w:r>
    </w:p>
    <w:p w:rsidR="004F327A" w:rsidRPr="004F327A" w:rsidRDefault="004F327A" w:rsidP="004F327A">
      <w:pPr>
        <w:rPr>
          <w:sz w:val="16"/>
          <w:szCs w:val="16"/>
        </w:rPr>
      </w:pPr>
      <w:proofErr w:type="gramStart"/>
      <w:r w:rsidRPr="004F327A">
        <w:rPr>
          <w:sz w:val="16"/>
          <w:szCs w:val="16"/>
        </w:rPr>
        <w:t>not</w:t>
      </w:r>
      <w:proofErr w:type="gramEnd"/>
      <w:r w:rsidRPr="004F327A">
        <w:rPr>
          <w:sz w:val="16"/>
          <w:szCs w:val="16"/>
        </w:rPr>
        <w:t xml:space="preserve"> keeping up with consumer tastes</w:t>
      </w:r>
    </w:p>
    <w:p w:rsidR="004F327A" w:rsidRPr="004F327A" w:rsidRDefault="004F327A" w:rsidP="004F327A">
      <w:pPr>
        <w:rPr>
          <w:sz w:val="16"/>
          <w:szCs w:val="16"/>
        </w:rPr>
      </w:pPr>
      <w:proofErr w:type="gramStart"/>
      <w:r w:rsidRPr="004F327A">
        <w:rPr>
          <w:sz w:val="16"/>
          <w:szCs w:val="16"/>
        </w:rPr>
        <w:t>the</w:t>
      </w:r>
      <w:proofErr w:type="gramEnd"/>
      <w:r w:rsidRPr="004F327A">
        <w:rPr>
          <w:sz w:val="16"/>
          <w:szCs w:val="16"/>
        </w:rPr>
        <w:t xml:space="preserve"> macro-economy – for example, global financial conditions, the general business environment including consumer confidence levels, unemployment, interest rates, cost-of-living (a good source for such information is the Australian Bureau of Statistics)</w:t>
      </w:r>
      <w:r w:rsidRPr="004F327A">
        <w:t xml:space="preserve"> </w:t>
      </w:r>
    </w:p>
    <w:p w:rsidR="004F327A" w:rsidRPr="004F327A" w:rsidRDefault="004F327A" w:rsidP="004F327A">
      <w:pPr>
        <w:rPr>
          <w:sz w:val="16"/>
          <w:szCs w:val="16"/>
        </w:rPr>
      </w:pPr>
      <w:proofErr w:type="gramStart"/>
      <w:r w:rsidRPr="004F327A">
        <w:rPr>
          <w:sz w:val="16"/>
          <w:szCs w:val="16"/>
        </w:rPr>
        <w:t>accounting</w:t>
      </w:r>
      <w:proofErr w:type="gramEnd"/>
      <w:r w:rsidRPr="004F327A">
        <w:rPr>
          <w:sz w:val="16"/>
          <w:szCs w:val="16"/>
        </w:rPr>
        <w:t xml:space="preserve"> errors</w:t>
      </w:r>
    </w:p>
    <w:p w:rsidR="004F327A" w:rsidRPr="004F327A" w:rsidRDefault="004F327A" w:rsidP="004F327A">
      <w:pPr>
        <w:rPr>
          <w:sz w:val="16"/>
          <w:szCs w:val="16"/>
        </w:rPr>
      </w:pPr>
      <w:proofErr w:type="gramStart"/>
      <w:r w:rsidRPr="004F327A">
        <w:rPr>
          <w:sz w:val="16"/>
          <w:szCs w:val="16"/>
        </w:rPr>
        <w:t>bad</w:t>
      </w:r>
      <w:proofErr w:type="gramEnd"/>
      <w:r w:rsidRPr="004F327A">
        <w:rPr>
          <w:sz w:val="16"/>
          <w:szCs w:val="16"/>
        </w:rPr>
        <w:t xml:space="preserve"> publicity</w:t>
      </w:r>
    </w:p>
    <w:p w:rsidR="004F327A" w:rsidRPr="004F327A" w:rsidRDefault="004F327A" w:rsidP="004F327A">
      <w:pPr>
        <w:rPr>
          <w:sz w:val="16"/>
          <w:szCs w:val="16"/>
        </w:rPr>
      </w:pPr>
      <w:proofErr w:type="gramStart"/>
      <w:r w:rsidRPr="004F327A">
        <w:rPr>
          <w:sz w:val="16"/>
          <w:szCs w:val="16"/>
        </w:rPr>
        <w:t>bad</w:t>
      </w:r>
      <w:proofErr w:type="gramEnd"/>
      <w:r w:rsidRPr="004F327A">
        <w:rPr>
          <w:sz w:val="16"/>
          <w:szCs w:val="16"/>
        </w:rPr>
        <w:t xml:space="preserve"> preparation for seasonal peaks and troughs.</w:t>
      </w:r>
    </w:p>
    <w:p w:rsidR="004F327A" w:rsidRPr="004F327A" w:rsidRDefault="004F327A" w:rsidP="004F327A">
      <w:pPr>
        <w:rPr>
          <w:sz w:val="16"/>
          <w:szCs w:val="16"/>
        </w:rPr>
      </w:pPr>
      <w:r w:rsidRPr="004F327A">
        <w:rPr>
          <w:sz w:val="16"/>
          <w:szCs w:val="16"/>
        </w:rPr>
        <w:t>As with costs, you need to find the key drivers for these variances before you can work on the solution. A Band-Aid solution will not suffice if the root cause of the variance will continue to cause the problem in following months.</w:t>
      </w:r>
    </w:p>
    <w:p w:rsidR="004F327A" w:rsidRPr="004F327A" w:rsidRDefault="004F327A" w:rsidP="004F327A">
      <w:pPr>
        <w:rPr>
          <w:sz w:val="16"/>
          <w:szCs w:val="16"/>
        </w:rPr>
      </w:pPr>
      <w:r w:rsidRPr="004F327A">
        <w:rPr>
          <w:sz w:val="16"/>
          <w:szCs w:val="16"/>
        </w:rPr>
        <w:t>It is important not to jump to conclusions and take inappropriate radical action. How the business is performing over time needs to be examined along with what is causing the lower income levels to ensure future viability of the business.</w:t>
      </w:r>
      <w:r w:rsidRPr="004F327A">
        <w:t xml:space="preserve"> </w:t>
      </w:r>
    </w:p>
    <w:p w:rsidR="004F327A" w:rsidRPr="004F327A" w:rsidRDefault="004F327A" w:rsidP="004F327A">
      <w:pPr>
        <w:rPr>
          <w:sz w:val="16"/>
          <w:szCs w:val="16"/>
        </w:rPr>
      </w:pPr>
      <w:r w:rsidRPr="004F327A">
        <w:rPr>
          <w:sz w:val="16"/>
          <w:szCs w:val="16"/>
        </w:rPr>
        <w:t>Example:</w:t>
      </w:r>
      <w:r>
        <w:rPr>
          <w:sz w:val="16"/>
          <w:szCs w:val="16"/>
        </w:rPr>
        <w:t xml:space="preserve"> Dolly's Delight sales variance</w:t>
      </w:r>
    </w:p>
    <w:p w:rsidR="004F327A" w:rsidRPr="004F327A" w:rsidRDefault="004F327A" w:rsidP="004F327A">
      <w:pPr>
        <w:rPr>
          <w:sz w:val="16"/>
          <w:szCs w:val="16"/>
        </w:rPr>
      </w:pPr>
      <w:r w:rsidRPr="004F327A">
        <w:rPr>
          <w:sz w:val="16"/>
          <w:szCs w:val="16"/>
        </w:rPr>
        <w:t>Consider the follow</w:t>
      </w:r>
      <w:r>
        <w:rPr>
          <w:sz w:val="16"/>
          <w:szCs w:val="16"/>
        </w:rPr>
        <w:t>ing simple performance measure.</w:t>
      </w:r>
    </w:p>
    <w:p w:rsidR="004F327A" w:rsidRPr="004F327A" w:rsidRDefault="004F327A" w:rsidP="004F327A">
      <w:pPr>
        <w:rPr>
          <w:sz w:val="16"/>
          <w:szCs w:val="16"/>
        </w:rPr>
      </w:pPr>
      <w:r>
        <w:rPr>
          <w:sz w:val="16"/>
          <w:szCs w:val="16"/>
        </w:rPr>
        <w:t>Date</w:t>
      </w:r>
    </w:p>
    <w:p w:rsidR="004F327A" w:rsidRPr="004F327A" w:rsidRDefault="004F327A" w:rsidP="004F327A">
      <w:pPr>
        <w:rPr>
          <w:sz w:val="16"/>
          <w:szCs w:val="16"/>
        </w:rPr>
      </w:pPr>
      <w:r>
        <w:rPr>
          <w:sz w:val="16"/>
          <w:szCs w:val="16"/>
        </w:rPr>
        <w:t>Budget sales</w:t>
      </w:r>
    </w:p>
    <w:p w:rsidR="004F327A" w:rsidRPr="004F327A" w:rsidRDefault="004F327A" w:rsidP="004F327A">
      <w:pPr>
        <w:rPr>
          <w:sz w:val="16"/>
          <w:szCs w:val="16"/>
        </w:rPr>
      </w:pPr>
      <w:r>
        <w:rPr>
          <w:sz w:val="16"/>
          <w:szCs w:val="16"/>
        </w:rPr>
        <w:t>Actual sales</w:t>
      </w:r>
    </w:p>
    <w:p w:rsidR="004F327A" w:rsidRPr="004F327A" w:rsidRDefault="004F327A" w:rsidP="004F327A">
      <w:pPr>
        <w:rPr>
          <w:sz w:val="16"/>
          <w:szCs w:val="16"/>
        </w:rPr>
      </w:pPr>
      <w:r>
        <w:rPr>
          <w:sz w:val="16"/>
          <w:szCs w:val="16"/>
        </w:rPr>
        <w:t>Variance</w:t>
      </w:r>
    </w:p>
    <w:p w:rsidR="004F327A" w:rsidRPr="004F327A" w:rsidRDefault="004F327A" w:rsidP="004F327A">
      <w:pPr>
        <w:rPr>
          <w:sz w:val="16"/>
          <w:szCs w:val="16"/>
        </w:rPr>
      </w:pPr>
      <w:r>
        <w:rPr>
          <w:sz w:val="16"/>
          <w:szCs w:val="16"/>
        </w:rPr>
        <w:t>January</w:t>
      </w:r>
    </w:p>
    <w:p w:rsidR="004F327A" w:rsidRPr="004F327A" w:rsidRDefault="004F327A" w:rsidP="004F327A">
      <w:pPr>
        <w:rPr>
          <w:sz w:val="16"/>
          <w:szCs w:val="16"/>
        </w:rPr>
      </w:pPr>
      <w:r>
        <w:rPr>
          <w:sz w:val="16"/>
          <w:szCs w:val="16"/>
        </w:rPr>
        <w:t>$100,000</w:t>
      </w:r>
    </w:p>
    <w:p w:rsidR="004F327A" w:rsidRPr="004F327A" w:rsidRDefault="004F327A" w:rsidP="004F327A">
      <w:pPr>
        <w:rPr>
          <w:sz w:val="16"/>
          <w:szCs w:val="16"/>
        </w:rPr>
      </w:pPr>
      <w:r>
        <w:rPr>
          <w:sz w:val="16"/>
          <w:szCs w:val="16"/>
        </w:rPr>
        <w:t>$102,000</w:t>
      </w:r>
    </w:p>
    <w:p w:rsidR="004F327A" w:rsidRPr="004F327A" w:rsidRDefault="004F327A" w:rsidP="004F327A">
      <w:pPr>
        <w:rPr>
          <w:sz w:val="16"/>
          <w:szCs w:val="16"/>
        </w:rPr>
      </w:pPr>
      <w:r>
        <w:rPr>
          <w:sz w:val="16"/>
          <w:szCs w:val="16"/>
        </w:rPr>
        <w:t>+$2000</w:t>
      </w:r>
    </w:p>
    <w:p w:rsidR="004F327A" w:rsidRPr="004F327A" w:rsidRDefault="004F327A" w:rsidP="004F327A">
      <w:pPr>
        <w:rPr>
          <w:sz w:val="16"/>
          <w:szCs w:val="16"/>
        </w:rPr>
      </w:pPr>
      <w:r>
        <w:rPr>
          <w:sz w:val="16"/>
          <w:szCs w:val="16"/>
        </w:rPr>
        <w:t>February</w:t>
      </w:r>
    </w:p>
    <w:p w:rsidR="004F327A" w:rsidRPr="004F327A" w:rsidRDefault="004F327A" w:rsidP="004F327A">
      <w:pPr>
        <w:rPr>
          <w:sz w:val="16"/>
          <w:szCs w:val="16"/>
        </w:rPr>
      </w:pPr>
      <w:r>
        <w:rPr>
          <w:sz w:val="16"/>
          <w:szCs w:val="16"/>
        </w:rPr>
        <w:t>$120,000</w:t>
      </w:r>
    </w:p>
    <w:p w:rsidR="004F327A" w:rsidRPr="004F327A" w:rsidRDefault="004F327A" w:rsidP="004F327A">
      <w:pPr>
        <w:rPr>
          <w:sz w:val="16"/>
          <w:szCs w:val="16"/>
        </w:rPr>
      </w:pPr>
      <w:r>
        <w:rPr>
          <w:sz w:val="16"/>
          <w:szCs w:val="16"/>
        </w:rPr>
        <w:t>$117,000</w:t>
      </w:r>
    </w:p>
    <w:p w:rsidR="004F327A" w:rsidRPr="004F327A" w:rsidRDefault="004F327A" w:rsidP="004F327A">
      <w:pPr>
        <w:rPr>
          <w:sz w:val="16"/>
          <w:szCs w:val="16"/>
        </w:rPr>
      </w:pPr>
      <w:r>
        <w:rPr>
          <w:sz w:val="16"/>
          <w:szCs w:val="16"/>
        </w:rPr>
        <w:t>–$3000</w:t>
      </w:r>
    </w:p>
    <w:p w:rsidR="004F327A" w:rsidRDefault="004F327A" w:rsidP="004F327A">
      <w:pPr>
        <w:rPr>
          <w:sz w:val="16"/>
          <w:szCs w:val="16"/>
        </w:rPr>
      </w:pPr>
      <w:r w:rsidRPr="004F327A">
        <w:rPr>
          <w:sz w:val="16"/>
          <w:szCs w:val="16"/>
        </w:rPr>
        <w:t>March</w:t>
      </w:r>
    </w:p>
    <w:p w:rsidR="004F327A" w:rsidRPr="004F327A" w:rsidRDefault="004F327A" w:rsidP="004F327A">
      <w:pPr>
        <w:rPr>
          <w:sz w:val="16"/>
          <w:szCs w:val="16"/>
        </w:rPr>
      </w:pPr>
      <w:r>
        <w:rPr>
          <w:sz w:val="16"/>
          <w:szCs w:val="16"/>
        </w:rPr>
        <w:lastRenderedPageBreak/>
        <w:t>$120,000</w:t>
      </w:r>
    </w:p>
    <w:p w:rsidR="004F327A" w:rsidRPr="004F327A" w:rsidRDefault="004F327A" w:rsidP="004F327A">
      <w:pPr>
        <w:rPr>
          <w:sz w:val="16"/>
          <w:szCs w:val="16"/>
        </w:rPr>
      </w:pPr>
      <w:r>
        <w:rPr>
          <w:sz w:val="16"/>
          <w:szCs w:val="16"/>
        </w:rPr>
        <w:t>$110,000</w:t>
      </w:r>
    </w:p>
    <w:p w:rsidR="004F327A" w:rsidRPr="004F327A" w:rsidRDefault="004F327A" w:rsidP="004F327A">
      <w:pPr>
        <w:rPr>
          <w:sz w:val="16"/>
          <w:szCs w:val="16"/>
        </w:rPr>
      </w:pPr>
      <w:r>
        <w:rPr>
          <w:sz w:val="16"/>
          <w:szCs w:val="16"/>
        </w:rPr>
        <w:t>–$10,000</w:t>
      </w:r>
    </w:p>
    <w:p w:rsidR="004F327A" w:rsidRPr="004F327A" w:rsidRDefault="004F327A" w:rsidP="004F327A">
      <w:pPr>
        <w:rPr>
          <w:sz w:val="16"/>
          <w:szCs w:val="16"/>
        </w:rPr>
      </w:pPr>
      <w:r>
        <w:rPr>
          <w:sz w:val="16"/>
          <w:szCs w:val="16"/>
        </w:rPr>
        <w:t>April</w:t>
      </w:r>
    </w:p>
    <w:p w:rsidR="004F327A" w:rsidRPr="004F327A" w:rsidRDefault="004F327A" w:rsidP="004F327A">
      <w:pPr>
        <w:rPr>
          <w:sz w:val="16"/>
          <w:szCs w:val="16"/>
        </w:rPr>
      </w:pPr>
      <w:r>
        <w:rPr>
          <w:sz w:val="16"/>
          <w:szCs w:val="16"/>
        </w:rPr>
        <w:t>$100,000</w:t>
      </w:r>
    </w:p>
    <w:p w:rsidR="004F327A" w:rsidRPr="004F327A" w:rsidRDefault="004F327A" w:rsidP="004F327A">
      <w:pPr>
        <w:rPr>
          <w:sz w:val="16"/>
          <w:szCs w:val="16"/>
        </w:rPr>
      </w:pPr>
      <w:r>
        <w:rPr>
          <w:sz w:val="16"/>
          <w:szCs w:val="16"/>
        </w:rPr>
        <w:t>$115,000</w:t>
      </w:r>
    </w:p>
    <w:p w:rsidR="004F327A" w:rsidRPr="004F327A" w:rsidRDefault="004F327A" w:rsidP="004F327A">
      <w:pPr>
        <w:rPr>
          <w:sz w:val="16"/>
          <w:szCs w:val="16"/>
        </w:rPr>
      </w:pPr>
      <w:r>
        <w:rPr>
          <w:sz w:val="16"/>
          <w:szCs w:val="16"/>
        </w:rPr>
        <w:t>+$15,000</w:t>
      </w:r>
    </w:p>
    <w:p w:rsidR="004F327A" w:rsidRPr="004F327A" w:rsidRDefault="004F327A" w:rsidP="004F327A">
      <w:pPr>
        <w:rPr>
          <w:sz w:val="16"/>
          <w:szCs w:val="16"/>
        </w:rPr>
      </w:pPr>
      <w:r>
        <w:rPr>
          <w:sz w:val="16"/>
          <w:szCs w:val="16"/>
        </w:rPr>
        <w:t>First quarter</w:t>
      </w:r>
    </w:p>
    <w:p w:rsidR="004F327A" w:rsidRPr="004F327A" w:rsidRDefault="004F327A" w:rsidP="004F327A">
      <w:pPr>
        <w:rPr>
          <w:sz w:val="16"/>
          <w:szCs w:val="16"/>
        </w:rPr>
      </w:pPr>
      <w:r w:rsidRPr="004F327A">
        <w:rPr>
          <w:sz w:val="16"/>
          <w:szCs w:val="16"/>
        </w:rPr>
        <w:t>$440,000</w:t>
      </w:r>
    </w:p>
    <w:p w:rsidR="004F327A" w:rsidRPr="004F327A" w:rsidRDefault="004F327A" w:rsidP="004F327A">
      <w:pPr>
        <w:rPr>
          <w:sz w:val="16"/>
          <w:szCs w:val="16"/>
        </w:rPr>
      </w:pPr>
      <w:r w:rsidRPr="004F327A">
        <w:rPr>
          <w:sz w:val="16"/>
          <w:szCs w:val="16"/>
        </w:rPr>
        <w:t>$444,000</w:t>
      </w:r>
    </w:p>
    <w:p w:rsidR="004F327A" w:rsidRPr="004F327A" w:rsidRDefault="004F327A" w:rsidP="004F327A">
      <w:pPr>
        <w:rPr>
          <w:sz w:val="16"/>
          <w:szCs w:val="16"/>
        </w:rPr>
      </w:pPr>
      <w:r w:rsidRPr="004F327A">
        <w:rPr>
          <w:sz w:val="16"/>
          <w:szCs w:val="16"/>
        </w:rPr>
        <w:t>+$4,000</w:t>
      </w:r>
    </w:p>
    <w:p w:rsidR="004F327A" w:rsidRPr="004F327A" w:rsidRDefault="004F327A" w:rsidP="004F327A">
      <w:pPr>
        <w:rPr>
          <w:sz w:val="16"/>
          <w:szCs w:val="16"/>
        </w:rPr>
      </w:pPr>
      <w:r w:rsidRPr="004F327A">
        <w:rPr>
          <w:sz w:val="16"/>
          <w:szCs w:val="16"/>
        </w:rPr>
        <w:t>In this example you can see that the results fluctuate from month to month, in some cases quite significantly. It is important to allow some flexibility with regard to this type of fluctuation. The example demonstrates that January and February almost cancel each other out in terms of variation from the budgeted sales, and that what would have been a very bad result in March is compensated for by the April figures.</w:t>
      </w:r>
      <w:r w:rsidRPr="004F327A">
        <w:t xml:space="preserve"> </w:t>
      </w:r>
    </w:p>
    <w:p w:rsidR="004F327A" w:rsidRPr="004F327A" w:rsidRDefault="004F327A" w:rsidP="004F327A">
      <w:pPr>
        <w:rPr>
          <w:sz w:val="16"/>
          <w:szCs w:val="16"/>
        </w:rPr>
      </w:pPr>
      <w:r w:rsidRPr="004F327A">
        <w:rPr>
          <w:sz w:val="16"/>
          <w:szCs w:val="16"/>
        </w:rPr>
        <w:t xml:space="preserve">It is important to monitor your performance results regularly but you also need to allow for these types of fluctuations. For example, if radical action, such as retraining for sales staff, had been taken in March, it could have negatively impacted </w:t>
      </w:r>
      <w:r>
        <w:rPr>
          <w:sz w:val="16"/>
          <w:szCs w:val="16"/>
        </w:rPr>
        <w:t>the excellent results in April.</w:t>
      </w:r>
    </w:p>
    <w:p w:rsidR="004F327A" w:rsidRPr="004F327A" w:rsidRDefault="004F327A" w:rsidP="004F327A">
      <w:pPr>
        <w:rPr>
          <w:sz w:val="16"/>
          <w:szCs w:val="16"/>
        </w:rPr>
      </w:pPr>
      <w:r w:rsidRPr="004F327A">
        <w:rPr>
          <w:sz w:val="16"/>
          <w:szCs w:val="16"/>
        </w:rPr>
        <w:t xml:space="preserve">Another important aspect of financial analysis regarding income is to examine whether the income has occurred due to normal operating procedures. For example, if the revenue from the sale of equipment or property is not gained from normal operating activities, then even though it might be on the balance </w:t>
      </w:r>
      <w:proofErr w:type="spellStart"/>
      <w:r w:rsidRPr="004F327A">
        <w:rPr>
          <w:sz w:val="16"/>
          <w:szCs w:val="16"/>
        </w:rPr>
        <w:t>sh</w:t>
      </w:r>
      <w:proofErr w:type="spellEnd"/>
    </w:p>
    <w:p w:rsidR="004F327A" w:rsidRPr="004F327A" w:rsidRDefault="004F327A" w:rsidP="004F327A">
      <w:pPr>
        <w:rPr>
          <w:sz w:val="16"/>
          <w:szCs w:val="16"/>
        </w:rPr>
      </w:pPr>
      <w:r w:rsidRPr="004F327A">
        <w:rPr>
          <w:sz w:val="16"/>
          <w:szCs w:val="16"/>
        </w:rPr>
        <w:t>It is important to monitor your performance results regularly but you also need to allow for these types of fluctuations. For example, if radical action, such as retraining for sales staff, had been taken in March, it could have negatively impacted the excellent results in April.</w:t>
      </w:r>
    </w:p>
    <w:p w:rsidR="004F327A" w:rsidRDefault="004F327A" w:rsidP="004F327A">
      <w:r w:rsidRPr="004F327A">
        <w:rPr>
          <w:sz w:val="16"/>
          <w:szCs w:val="16"/>
        </w:rPr>
        <w:t xml:space="preserve">Another important aspect of financial analysis regarding income is to examine whether the income has occurred due to normal operating procedures. For example, if the revenue from the sale of equipment or property is not gained from normal operating activities, then even though it might be on the balance sheet, we need to disregard it when making recommendations on standard operating </w:t>
      </w:r>
      <w:proofErr w:type="spellStart"/>
      <w:proofErr w:type="gramStart"/>
      <w:r w:rsidRPr="004F327A">
        <w:rPr>
          <w:sz w:val="16"/>
          <w:szCs w:val="16"/>
        </w:rPr>
        <w:t>procedures.eet</w:t>
      </w:r>
      <w:proofErr w:type="spellEnd"/>
      <w:r w:rsidRPr="004F327A">
        <w:rPr>
          <w:sz w:val="16"/>
          <w:szCs w:val="16"/>
        </w:rPr>
        <w:t>,</w:t>
      </w:r>
      <w:proofErr w:type="gramEnd"/>
      <w:r w:rsidRPr="004F327A">
        <w:rPr>
          <w:sz w:val="16"/>
          <w:szCs w:val="16"/>
        </w:rPr>
        <w:t xml:space="preserve"> we need to disregard it when making recommendations on standard operating procedures.</w:t>
      </w:r>
      <w:r w:rsidRPr="004F327A">
        <w:t xml:space="preserve"> </w:t>
      </w:r>
    </w:p>
    <w:p w:rsidR="004F327A" w:rsidRPr="004F327A" w:rsidRDefault="004F327A" w:rsidP="004F327A">
      <w:pPr>
        <w:rPr>
          <w:sz w:val="16"/>
        </w:rPr>
      </w:pPr>
      <w:r w:rsidRPr="004F327A">
        <w:rPr>
          <w:sz w:val="16"/>
        </w:rPr>
        <w:t>Reviewing the budget</w:t>
      </w:r>
    </w:p>
    <w:p w:rsidR="004F327A" w:rsidRPr="004F327A" w:rsidRDefault="004F327A" w:rsidP="004F327A">
      <w:pPr>
        <w:rPr>
          <w:sz w:val="16"/>
        </w:rPr>
      </w:pPr>
      <w:r w:rsidRPr="004F327A">
        <w:rPr>
          <w:sz w:val="16"/>
        </w:rPr>
        <w:t>During the analytical process you must take into account whether the results are indicative of poor performance or signify poor planning. The budget figures may have been relevant, timely and achievable when they were developed but changing circumstances may require a revision of the original information. These circumstances could include:</w:t>
      </w:r>
    </w:p>
    <w:p w:rsidR="004F327A" w:rsidRPr="004F327A" w:rsidRDefault="004F327A" w:rsidP="004F327A">
      <w:pPr>
        <w:rPr>
          <w:sz w:val="16"/>
        </w:rPr>
      </w:pPr>
      <w:proofErr w:type="gramStart"/>
      <w:r w:rsidRPr="004F327A">
        <w:rPr>
          <w:sz w:val="16"/>
        </w:rPr>
        <w:t>economic</w:t>
      </w:r>
      <w:proofErr w:type="gramEnd"/>
      <w:r w:rsidRPr="004F327A">
        <w:rPr>
          <w:sz w:val="16"/>
        </w:rPr>
        <w:t xml:space="preserve"> downturn</w:t>
      </w:r>
    </w:p>
    <w:p w:rsidR="004F327A" w:rsidRPr="004F327A" w:rsidRDefault="004F327A" w:rsidP="004F327A">
      <w:pPr>
        <w:rPr>
          <w:sz w:val="16"/>
        </w:rPr>
      </w:pPr>
      <w:proofErr w:type="gramStart"/>
      <w:r w:rsidRPr="004F327A">
        <w:rPr>
          <w:sz w:val="16"/>
        </w:rPr>
        <w:t>unexpected</w:t>
      </w:r>
      <w:proofErr w:type="gramEnd"/>
      <w:r w:rsidRPr="004F327A">
        <w:rPr>
          <w:sz w:val="16"/>
        </w:rPr>
        <w:t xml:space="preserve"> competitor activity</w:t>
      </w:r>
    </w:p>
    <w:p w:rsidR="004F327A" w:rsidRPr="004F327A" w:rsidRDefault="004F327A" w:rsidP="004F327A">
      <w:pPr>
        <w:rPr>
          <w:sz w:val="16"/>
        </w:rPr>
      </w:pPr>
      <w:proofErr w:type="gramStart"/>
      <w:r w:rsidRPr="004F327A">
        <w:rPr>
          <w:sz w:val="16"/>
        </w:rPr>
        <w:t>structural</w:t>
      </w:r>
      <w:proofErr w:type="gramEnd"/>
      <w:r w:rsidRPr="004F327A">
        <w:rPr>
          <w:sz w:val="16"/>
        </w:rPr>
        <w:t xml:space="preserve"> changes within the organisation</w:t>
      </w:r>
    </w:p>
    <w:p w:rsidR="004F327A" w:rsidRPr="004F327A" w:rsidRDefault="004F327A" w:rsidP="004F327A">
      <w:pPr>
        <w:rPr>
          <w:sz w:val="16"/>
        </w:rPr>
      </w:pPr>
      <w:proofErr w:type="gramStart"/>
      <w:r w:rsidRPr="004F327A">
        <w:rPr>
          <w:sz w:val="16"/>
        </w:rPr>
        <w:t>changes</w:t>
      </w:r>
      <w:proofErr w:type="gramEnd"/>
      <w:r w:rsidRPr="004F327A">
        <w:rPr>
          <w:sz w:val="16"/>
        </w:rPr>
        <w:t xml:space="preserve"> in organisational strategic goals</w:t>
      </w:r>
    </w:p>
    <w:p w:rsidR="004F327A" w:rsidRPr="004F327A" w:rsidRDefault="004F327A" w:rsidP="004F327A">
      <w:pPr>
        <w:rPr>
          <w:sz w:val="16"/>
        </w:rPr>
      </w:pPr>
      <w:proofErr w:type="gramStart"/>
      <w:r w:rsidRPr="004F327A">
        <w:rPr>
          <w:sz w:val="16"/>
        </w:rPr>
        <w:t>changes</w:t>
      </w:r>
      <w:proofErr w:type="gramEnd"/>
      <w:r w:rsidRPr="004F327A">
        <w:rPr>
          <w:sz w:val="16"/>
        </w:rPr>
        <w:t xml:space="preserve"> to legislation</w:t>
      </w:r>
    </w:p>
    <w:p w:rsidR="004F327A" w:rsidRPr="004F327A" w:rsidRDefault="004F327A" w:rsidP="004F327A">
      <w:pPr>
        <w:rPr>
          <w:sz w:val="16"/>
        </w:rPr>
      </w:pPr>
      <w:proofErr w:type="gramStart"/>
      <w:r w:rsidRPr="004F327A">
        <w:rPr>
          <w:sz w:val="16"/>
        </w:rPr>
        <w:t>increased</w:t>
      </w:r>
      <w:proofErr w:type="gramEnd"/>
      <w:r w:rsidRPr="004F327A">
        <w:rPr>
          <w:sz w:val="16"/>
        </w:rPr>
        <w:t xml:space="preserve"> costs of labour or materials</w:t>
      </w:r>
    </w:p>
    <w:p w:rsidR="004F327A" w:rsidRPr="004F327A" w:rsidRDefault="004F327A" w:rsidP="004F327A">
      <w:pPr>
        <w:rPr>
          <w:sz w:val="16"/>
        </w:rPr>
      </w:pPr>
      <w:r w:rsidRPr="004F327A">
        <w:rPr>
          <w:sz w:val="16"/>
        </w:rPr>
        <w:t>Such circumstances can impact income and operational costs that would require a revision of the budget. For example:</w:t>
      </w:r>
    </w:p>
    <w:p w:rsidR="004F327A" w:rsidRPr="004F327A" w:rsidRDefault="004F327A" w:rsidP="004F327A">
      <w:pPr>
        <w:rPr>
          <w:sz w:val="16"/>
        </w:rPr>
      </w:pPr>
      <w:proofErr w:type="gramStart"/>
      <w:r w:rsidRPr="004F327A">
        <w:rPr>
          <w:sz w:val="16"/>
        </w:rPr>
        <w:t>sales</w:t>
      </w:r>
      <w:proofErr w:type="gramEnd"/>
      <w:r w:rsidRPr="004F327A">
        <w:rPr>
          <w:sz w:val="16"/>
        </w:rPr>
        <w:t xml:space="preserve"> projections may be impacted by increased interest rates, political instability, unexpected competitor activity</w:t>
      </w:r>
    </w:p>
    <w:p w:rsidR="004F327A" w:rsidRPr="004F327A" w:rsidRDefault="004F327A" w:rsidP="004F327A">
      <w:pPr>
        <w:rPr>
          <w:sz w:val="16"/>
        </w:rPr>
      </w:pPr>
      <w:proofErr w:type="gramStart"/>
      <w:r w:rsidRPr="004F327A">
        <w:rPr>
          <w:sz w:val="16"/>
        </w:rPr>
        <w:t>productivity</w:t>
      </w:r>
      <w:proofErr w:type="gramEnd"/>
      <w:r w:rsidRPr="004F327A">
        <w:rPr>
          <w:sz w:val="16"/>
        </w:rPr>
        <w:t xml:space="preserve"> targets may be impacted due to inability to source adequate resources; or supplier activity impacting on resource acquisition</w:t>
      </w:r>
    </w:p>
    <w:p w:rsidR="009073E2" w:rsidRPr="009073E2" w:rsidRDefault="004F327A" w:rsidP="009073E2">
      <w:pPr>
        <w:rPr>
          <w:sz w:val="16"/>
        </w:rPr>
      </w:pPr>
      <w:proofErr w:type="gramStart"/>
      <w:r w:rsidRPr="004F327A">
        <w:rPr>
          <w:sz w:val="16"/>
        </w:rPr>
        <w:lastRenderedPageBreak/>
        <w:t>strategic</w:t>
      </w:r>
      <w:proofErr w:type="gramEnd"/>
      <w:r w:rsidRPr="004F327A">
        <w:rPr>
          <w:sz w:val="16"/>
        </w:rPr>
        <w:t xml:space="preserve"> and operational plans may alter due to changes in senior management resulting in differing priorities or business direction such as a decision to focus on increasing profit margins rather than expansion.</w:t>
      </w:r>
      <w:r w:rsidR="009073E2" w:rsidRPr="009073E2">
        <w:t xml:space="preserve"> </w:t>
      </w:r>
    </w:p>
    <w:p w:rsidR="009073E2" w:rsidRPr="009073E2" w:rsidRDefault="009073E2" w:rsidP="009073E2">
      <w:pPr>
        <w:rPr>
          <w:sz w:val="16"/>
        </w:rPr>
      </w:pPr>
      <w:r w:rsidRPr="009073E2">
        <w:rPr>
          <w:sz w:val="16"/>
        </w:rPr>
        <w:t>The budgetary control system</w:t>
      </w:r>
    </w:p>
    <w:p w:rsidR="009073E2" w:rsidRPr="009073E2" w:rsidRDefault="009073E2" w:rsidP="009073E2">
      <w:pPr>
        <w:rPr>
          <w:sz w:val="16"/>
        </w:rPr>
      </w:pPr>
      <w:r w:rsidRPr="009073E2">
        <w:rPr>
          <w:sz w:val="16"/>
        </w:rPr>
        <w:t>The examples discussed previously may indicate a problem with the budget planning process rather than with the business performance itself. Consider possible improvements to the monitoring system itself to provide the necessary information to allow you to know, for example, when to rea</w:t>
      </w:r>
      <w:r>
        <w:rPr>
          <w:sz w:val="16"/>
        </w:rPr>
        <w:t>ct and when wait for more data.</w:t>
      </w:r>
    </w:p>
    <w:p w:rsidR="009073E2" w:rsidRPr="009073E2" w:rsidRDefault="009073E2" w:rsidP="009073E2">
      <w:pPr>
        <w:rPr>
          <w:sz w:val="16"/>
        </w:rPr>
      </w:pPr>
      <w:r w:rsidRPr="009073E2">
        <w:rPr>
          <w:sz w:val="16"/>
        </w:rPr>
        <w:t>Refining the budgetary performance measurement system might involve:</w:t>
      </w:r>
    </w:p>
    <w:p w:rsidR="009073E2" w:rsidRPr="009073E2" w:rsidRDefault="009073E2" w:rsidP="009073E2">
      <w:pPr>
        <w:rPr>
          <w:sz w:val="16"/>
        </w:rPr>
      </w:pPr>
      <w:proofErr w:type="gramStart"/>
      <w:r w:rsidRPr="009073E2">
        <w:rPr>
          <w:sz w:val="16"/>
        </w:rPr>
        <w:t>altering</w:t>
      </w:r>
      <w:proofErr w:type="gramEnd"/>
      <w:r w:rsidRPr="009073E2">
        <w:rPr>
          <w:sz w:val="16"/>
        </w:rPr>
        <w:t xml:space="preserve"> performance targets or goals</w:t>
      </w:r>
    </w:p>
    <w:p w:rsidR="009073E2" w:rsidRPr="009073E2" w:rsidRDefault="009073E2" w:rsidP="009073E2">
      <w:pPr>
        <w:rPr>
          <w:sz w:val="16"/>
        </w:rPr>
      </w:pPr>
      <w:proofErr w:type="gramStart"/>
      <w:r w:rsidRPr="009073E2">
        <w:rPr>
          <w:sz w:val="16"/>
        </w:rPr>
        <w:t>altering</w:t>
      </w:r>
      <w:proofErr w:type="gramEnd"/>
      <w:r w:rsidRPr="009073E2">
        <w:rPr>
          <w:sz w:val="16"/>
        </w:rPr>
        <w:t xml:space="preserve"> the frequency or timing of data collection</w:t>
      </w:r>
    </w:p>
    <w:p w:rsidR="009073E2" w:rsidRPr="009073E2" w:rsidRDefault="009073E2" w:rsidP="009073E2">
      <w:pPr>
        <w:rPr>
          <w:sz w:val="16"/>
        </w:rPr>
      </w:pPr>
      <w:proofErr w:type="gramStart"/>
      <w:r w:rsidRPr="009073E2">
        <w:rPr>
          <w:sz w:val="16"/>
        </w:rPr>
        <w:t>changing</w:t>
      </w:r>
      <w:proofErr w:type="gramEnd"/>
      <w:r w:rsidRPr="009073E2">
        <w:rPr>
          <w:sz w:val="16"/>
        </w:rPr>
        <w:t xml:space="preserve"> output goals to better reflect market comparisons</w:t>
      </w:r>
    </w:p>
    <w:p w:rsidR="009073E2" w:rsidRPr="009073E2" w:rsidRDefault="009073E2" w:rsidP="009073E2">
      <w:pPr>
        <w:rPr>
          <w:sz w:val="16"/>
        </w:rPr>
      </w:pPr>
      <w:proofErr w:type="gramStart"/>
      <w:r w:rsidRPr="009073E2">
        <w:rPr>
          <w:sz w:val="16"/>
        </w:rPr>
        <w:t>changing</w:t>
      </w:r>
      <w:proofErr w:type="gramEnd"/>
      <w:r w:rsidRPr="009073E2">
        <w:rPr>
          <w:sz w:val="16"/>
        </w:rPr>
        <w:t xml:space="preserve"> the methodology for information gathering</w:t>
      </w:r>
    </w:p>
    <w:p w:rsidR="009073E2" w:rsidRPr="009073E2" w:rsidRDefault="009073E2" w:rsidP="009073E2">
      <w:pPr>
        <w:rPr>
          <w:sz w:val="16"/>
        </w:rPr>
      </w:pPr>
      <w:proofErr w:type="gramStart"/>
      <w:r w:rsidRPr="009073E2">
        <w:rPr>
          <w:sz w:val="16"/>
        </w:rPr>
        <w:t>reviewing</w:t>
      </w:r>
      <w:proofErr w:type="gramEnd"/>
      <w:r w:rsidRPr="009073E2">
        <w:rPr>
          <w:sz w:val="16"/>
        </w:rPr>
        <w:t xml:space="preserve"> the key stakeholders' roles and responsibilities</w:t>
      </w:r>
    </w:p>
    <w:p w:rsidR="009073E2" w:rsidRPr="009073E2" w:rsidRDefault="009073E2" w:rsidP="009073E2">
      <w:pPr>
        <w:rPr>
          <w:sz w:val="16"/>
        </w:rPr>
      </w:pPr>
      <w:proofErr w:type="gramStart"/>
      <w:r w:rsidRPr="009073E2">
        <w:rPr>
          <w:sz w:val="16"/>
        </w:rPr>
        <w:t>adjusting</w:t>
      </w:r>
      <w:proofErr w:type="gramEnd"/>
      <w:r w:rsidRPr="009073E2">
        <w:rPr>
          <w:sz w:val="16"/>
        </w:rPr>
        <w:t xml:space="preserve"> for market conditions, unexpected changes, legislative changes and other unforeseen factors that make the measures inappropriate.</w:t>
      </w:r>
      <w:r w:rsidRPr="009073E2">
        <w:t xml:space="preserve"> </w:t>
      </w:r>
    </w:p>
    <w:p w:rsidR="009073E2" w:rsidRPr="009073E2" w:rsidRDefault="009073E2" w:rsidP="009073E2">
      <w:pPr>
        <w:rPr>
          <w:sz w:val="16"/>
        </w:rPr>
      </w:pPr>
      <w:r w:rsidRPr="009073E2">
        <w:rPr>
          <w:sz w:val="16"/>
        </w:rPr>
        <w:t>In-depth analysis</w:t>
      </w:r>
    </w:p>
    <w:p w:rsidR="009073E2" w:rsidRPr="009073E2" w:rsidRDefault="009073E2" w:rsidP="009073E2">
      <w:pPr>
        <w:rPr>
          <w:sz w:val="16"/>
        </w:rPr>
      </w:pPr>
      <w:r w:rsidRPr="009073E2">
        <w:rPr>
          <w:sz w:val="16"/>
        </w:rPr>
        <w:t>Variance shouldn't be judged solely on whether it meets the budgeted figure, as this information needs to be considered in conjunction with a range of other performance and environmental data. Taking the time necessary to complete a thorough analysis can often identify the root cause of the variance, which may be due to the actions of a department or the personnel or a combination of many factors. You may need some time to thoroughly analyse the causes of variance to provide effective solutions.</w:t>
      </w:r>
    </w:p>
    <w:p w:rsidR="009073E2" w:rsidRPr="009073E2" w:rsidRDefault="009073E2" w:rsidP="009073E2">
      <w:pPr>
        <w:rPr>
          <w:sz w:val="16"/>
        </w:rPr>
      </w:pPr>
    </w:p>
    <w:p w:rsidR="004F327A" w:rsidRPr="004F327A" w:rsidRDefault="009073E2" w:rsidP="009073E2">
      <w:pPr>
        <w:rPr>
          <w:sz w:val="10"/>
          <w:szCs w:val="16"/>
        </w:rPr>
      </w:pPr>
      <w:r w:rsidRPr="009073E2">
        <w:rPr>
          <w:sz w:val="16"/>
        </w:rPr>
        <w:t>The example on the following page is an excerpt from a budget to illustrate areas that may require in-depth investigation</w:t>
      </w:r>
    </w:p>
    <w:p w:rsidR="009073E2" w:rsidRPr="009073E2" w:rsidRDefault="009073E2" w:rsidP="009073E2">
      <w:pPr>
        <w:spacing w:after="0" w:line="240" w:lineRule="auto"/>
        <w:rPr>
          <w:rFonts w:ascii="Times New Roman" w:eastAsia="Times New Roman" w:hAnsi="Times New Roman" w:cs="Times New Roman"/>
          <w:sz w:val="24"/>
          <w:szCs w:val="24"/>
          <w:lang w:eastAsia="en-AU"/>
        </w:rPr>
      </w:pPr>
    </w:p>
    <w:tbl>
      <w:tblPr>
        <w:tblW w:w="11730" w:type="dxa"/>
        <w:tblInd w:w="-1339" w:type="dxa"/>
        <w:shd w:val="clear" w:color="auto" w:fill="FFFFFF"/>
        <w:tblCellMar>
          <w:left w:w="0" w:type="dxa"/>
          <w:right w:w="0" w:type="dxa"/>
        </w:tblCellMar>
        <w:tblLook w:val="04A0" w:firstRow="1" w:lastRow="0" w:firstColumn="1" w:lastColumn="0" w:noHBand="0" w:noVBand="1"/>
      </w:tblPr>
      <w:tblGrid>
        <w:gridCol w:w="4108"/>
        <w:gridCol w:w="1903"/>
        <w:gridCol w:w="1791"/>
        <w:gridCol w:w="1498"/>
        <w:gridCol w:w="1249"/>
        <w:gridCol w:w="1181"/>
      </w:tblGrid>
      <w:tr w:rsidR="009073E2" w:rsidRPr="009073E2" w:rsidTr="009073E2">
        <w:tc>
          <w:tcPr>
            <w:tcW w:w="0" w:type="auto"/>
            <w:gridSpan w:val="6"/>
            <w:tcBorders>
              <w:top w:val="nil"/>
              <w:left w:val="single" w:sz="6" w:space="0" w:color="FFFFFF"/>
              <w:bottom w:val="single" w:sz="6" w:space="0" w:color="FFFFFF"/>
              <w:right w:val="nil"/>
            </w:tcBorders>
            <w:shd w:val="clear" w:color="auto" w:fill="2E70C1"/>
            <w:tcMar>
              <w:top w:w="75" w:type="dxa"/>
              <w:left w:w="75" w:type="dxa"/>
              <w:bottom w:w="75" w:type="dxa"/>
              <w:right w:w="75" w:type="dxa"/>
            </w:tcMar>
            <w:vAlign w:val="bottom"/>
            <w:hideMark/>
          </w:tcPr>
          <w:p w:rsidR="009073E2" w:rsidRPr="009073E2" w:rsidRDefault="009073E2" w:rsidP="009073E2">
            <w:pPr>
              <w:spacing w:after="0" w:line="240" w:lineRule="auto"/>
              <w:textAlignment w:val="baseline"/>
              <w:rPr>
                <w:rFonts w:ascii="inherit" w:eastAsia="Times New Roman" w:hAnsi="inherit" w:cs="Arial"/>
                <w:color w:val="FFFFFF"/>
                <w:sz w:val="20"/>
                <w:szCs w:val="20"/>
                <w:lang w:eastAsia="en-AU"/>
              </w:rPr>
            </w:pPr>
            <w:r w:rsidRPr="009073E2">
              <w:rPr>
                <w:rFonts w:ascii="inherit" w:eastAsia="Times New Roman" w:hAnsi="inherit" w:cs="Arial"/>
                <w:b/>
                <w:bCs/>
                <w:color w:val="FFFFFF"/>
                <w:sz w:val="20"/>
                <w:szCs w:val="20"/>
                <w:lang w:eastAsia="en-AU"/>
              </w:rPr>
              <w:t>Example: Dolly's Delight</w:t>
            </w:r>
          </w:p>
        </w:tc>
      </w:tr>
      <w:tr w:rsidR="009073E2" w:rsidRPr="009073E2" w:rsidTr="009073E2">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rPr>
                <w:rFonts w:ascii="inherit" w:eastAsia="Times New Roman" w:hAnsi="inherit" w:cs="Arial"/>
                <w:color w:val="333333"/>
                <w:sz w:val="20"/>
                <w:szCs w:val="20"/>
                <w:lang w:eastAsia="en-AU"/>
              </w:rPr>
            </w:pP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b/>
                <w:bCs/>
                <w:color w:val="333333"/>
                <w:sz w:val="20"/>
                <w:szCs w:val="20"/>
                <w:lang w:eastAsia="en-AU"/>
              </w:rPr>
              <w:t>Budget</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b/>
                <w:bCs/>
                <w:color w:val="333333"/>
                <w:sz w:val="20"/>
                <w:szCs w:val="20"/>
                <w:lang w:eastAsia="en-AU"/>
              </w:rPr>
              <w:t>Actual</w:t>
            </w:r>
          </w:p>
        </w:tc>
        <w:tc>
          <w:tcPr>
            <w:tcW w:w="0" w:type="auto"/>
            <w:gridSpan w:val="3"/>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jc w:val="center"/>
              <w:textAlignment w:val="baseline"/>
              <w:rPr>
                <w:rFonts w:ascii="inherit" w:eastAsia="Times New Roman" w:hAnsi="inherit" w:cs="Arial"/>
                <w:color w:val="333333"/>
                <w:sz w:val="20"/>
                <w:szCs w:val="20"/>
                <w:lang w:eastAsia="en-AU"/>
              </w:rPr>
            </w:pPr>
            <w:r w:rsidRPr="009073E2">
              <w:rPr>
                <w:rFonts w:ascii="inherit" w:eastAsia="Times New Roman" w:hAnsi="inherit" w:cs="Arial"/>
                <w:b/>
                <w:bCs/>
                <w:color w:val="333333"/>
                <w:sz w:val="20"/>
                <w:szCs w:val="20"/>
                <w:lang w:eastAsia="en-AU"/>
              </w:rPr>
              <w:t>Variance</w:t>
            </w:r>
          </w:p>
        </w:tc>
      </w:tr>
      <w:tr w:rsidR="009073E2" w:rsidRPr="009073E2" w:rsidTr="009073E2">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9073E2" w:rsidRPr="009073E2" w:rsidRDefault="009073E2" w:rsidP="009073E2">
            <w:pPr>
              <w:spacing w:after="0" w:line="240" w:lineRule="auto"/>
              <w:rPr>
                <w:rFonts w:ascii="inherit" w:eastAsia="Times New Roman" w:hAnsi="inherit" w:cs="Arial"/>
                <w:color w:val="333333"/>
                <w:sz w:val="20"/>
                <w:szCs w:val="20"/>
                <w:lang w:eastAsia="en-AU"/>
              </w:rPr>
            </w:pP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b/>
                <w:bCs/>
                <w:color w:val="333333"/>
                <w:sz w:val="20"/>
                <w:szCs w:val="20"/>
                <w:lang w:eastAsia="en-AU"/>
              </w:rPr>
              <w:t>$</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b/>
                <w:bCs/>
                <w:color w:val="333333"/>
                <w:sz w:val="20"/>
                <w:szCs w:val="20"/>
                <w:lang w:eastAsia="en-AU"/>
              </w:rPr>
              <w:t>$</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b/>
                <w:bCs/>
                <w:color w:val="333333"/>
                <w:sz w:val="20"/>
                <w:szCs w:val="20"/>
                <w:lang w:eastAsia="en-AU"/>
              </w:rPr>
              <w:t>$</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b/>
                <w:bCs/>
                <w:color w:val="333333"/>
                <w:sz w:val="20"/>
                <w:szCs w:val="20"/>
                <w:lang w:eastAsia="en-AU"/>
              </w:rPr>
              <w:t>%</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9073E2" w:rsidRPr="009073E2" w:rsidRDefault="009073E2" w:rsidP="009073E2">
            <w:pPr>
              <w:spacing w:after="0" w:line="240" w:lineRule="auto"/>
              <w:jc w:val="center"/>
              <w:textAlignment w:val="baseline"/>
              <w:rPr>
                <w:rFonts w:ascii="inherit" w:eastAsia="Times New Roman" w:hAnsi="inherit" w:cs="Arial"/>
                <w:color w:val="333333"/>
                <w:sz w:val="20"/>
                <w:szCs w:val="20"/>
                <w:lang w:eastAsia="en-AU"/>
              </w:rPr>
            </w:pPr>
            <w:r w:rsidRPr="009073E2">
              <w:rPr>
                <w:rFonts w:ascii="inherit" w:eastAsia="Times New Roman" w:hAnsi="inherit" w:cs="Arial"/>
                <w:b/>
                <w:bCs/>
                <w:color w:val="333333"/>
                <w:sz w:val="20"/>
                <w:szCs w:val="20"/>
                <w:lang w:eastAsia="en-AU"/>
              </w:rPr>
              <w:t>F/U</w:t>
            </w:r>
          </w:p>
        </w:tc>
      </w:tr>
      <w:tr w:rsidR="009073E2" w:rsidRPr="009073E2" w:rsidTr="009073E2">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1. Cash at Bank</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34,000</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29,000</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5,000</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–15</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jc w:val="center"/>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U</w:t>
            </w:r>
          </w:p>
        </w:tc>
      </w:tr>
      <w:tr w:rsidR="009073E2" w:rsidRPr="009073E2" w:rsidTr="009073E2">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9073E2" w:rsidRPr="009073E2" w:rsidRDefault="009073E2" w:rsidP="009073E2">
            <w:pPr>
              <w:spacing w:after="0" w:line="240" w:lineRule="auto"/>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2. Debtors Control</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21,000</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19,000</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2,000</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–9.5</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9073E2" w:rsidRPr="009073E2" w:rsidRDefault="009073E2" w:rsidP="009073E2">
            <w:pPr>
              <w:spacing w:after="0" w:line="240" w:lineRule="auto"/>
              <w:jc w:val="center"/>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U</w:t>
            </w:r>
          </w:p>
        </w:tc>
      </w:tr>
      <w:tr w:rsidR="009073E2" w:rsidRPr="009073E2" w:rsidTr="009073E2">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3. Inventory</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27,000</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32,000</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5,000</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jc w:val="right"/>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19</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spacing w:after="0" w:line="240" w:lineRule="auto"/>
              <w:jc w:val="center"/>
              <w:textAlignment w:val="baseline"/>
              <w:rPr>
                <w:rFonts w:ascii="inherit" w:eastAsia="Times New Roman" w:hAnsi="inherit" w:cs="Arial"/>
                <w:color w:val="333333"/>
                <w:sz w:val="20"/>
                <w:szCs w:val="20"/>
                <w:lang w:eastAsia="en-AU"/>
              </w:rPr>
            </w:pPr>
            <w:r w:rsidRPr="009073E2">
              <w:rPr>
                <w:rFonts w:ascii="inherit" w:eastAsia="Times New Roman" w:hAnsi="inherit" w:cs="Arial"/>
                <w:color w:val="333333"/>
                <w:sz w:val="20"/>
                <w:szCs w:val="20"/>
                <w:lang w:eastAsia="en-AU"/>
              </w:rPr>
              <w:t>F</w:t>
            </w:r>
          </w:p>
        </w:tc>
      </w:tr>
      <w:tr w:rsidR="009073E2" w:rsidRPr="009073E2" w:rsidTr="009073E2">
        <w:tc>
          <w:tcPr>
            <w:tcW w:w="11730" w:type="dxa"/>
            <w:gridSpan w:val="6"/>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9073E2" w:rsidRPr="009073E2" w:rsidRDefault="009073E2" w:rsidP="009073E2">
            <w:pPr>
              <w:numPr>
                <w:ilvl w:val="0"/>
                <w:numId w:val="7"/>
              </w:numPr>
              <w:spacing w:before="100" w:beforeAutospacing="1" w:after="100" w:afterAutospacing="1" w:line="240" w:lineRule="auto"/>
              <w:rPr>
                <w:rFonts w:ascii="inherit" w:eastAsia="Times New Roman" w:hAnsi="inherit" w:cs="Arial"/>
                <w:color w:val="333333"/>
                <w:sz w:val="20"/>
                <w:szCs w:val="20"/>
                <w:lang w:eastAsia="en-AU"/>
              </w:rPr>
            </w:pPr>
            <w:r w:rsidRPr="009073E2">
              <w:rPr>
                <w:rFonts w:ascii="inherit" w:eastAsia="Times New Roman" w:hAnsi="inherit" w:cs="Arial"/>
                <w:b/>
                <w:bCs/>
                <w:color w:val="333333"/>
                <w:sz w:val="20"/>
                <w:szCs w:val="20"/>
                <w:lang w:eastAsia="en-AU"/>
              </w:rPr>
              <w:t>Cash at Bank </w:t>
            </w:r>
            <w:r w:rsidRPr="009073E2">
              <w:rPr>
                <w:rFonts w:ascii="inherit" w:eastAsia="Times New Roman" w:hAnsi="inherit" w:cs="Arial"/>
                <w:color w:val="333333"/>
                <w:sz w:val="20"/>
                <w:szCs w:val="20"/>
                <w:lang w:eastAsia="en-AU"/>
              </w:rPr>
              <w:t>– A variance indicates that Cash at Bank is down 15% which is equivalent to $5,000. As the Cash at Bank is lower than what was budgeted, this will impact on the company's cash flow. Investigations as to why this occurred will need to be conducted and potentially other budgeted expense figures may need to be changed to accommodate this loss.</w:t>
            </w:r>
          </w:p>
          <w:p w:rsidR="009073E2" w:rsidRPr="009073E2" w:rsidRDefault="009073E2" w:rsidP="009073E2">
            <w:pPr>
              <w:numPr>
                <w:ilvl w:val="0"/>
                <w:numId w:val="7"/>
              </w:numPr>
              <w:spacing w:before="100" w:beforeAutospacing="1" w:after="100" w:afterAutospacing="1" w:line="240" w:lineRule="auto"/>
              <w:rPr>
                <w:rFonts w:ascii="inherit" w:eastAsia="Times New Roman" w:hAnsi="inherit" w:cs="Arial"/>
                <w:color w:val="333333"/>
                <w:sz w:val="20"/>
                <w:szCs w:val="20"/>
                <w:lang w:eastAsia="en-AU"/>
              </w:rPr>
            </w:pPr>
            <w:r w:rsidRPr="009073E2">
              <w:rPr>
                <w:rFonts w:ascii="inherit" w:eastAsia="Times New Roman" w:hAnsi="inherit" w:cs="Arial"/>
                <w:b/>
                <w:bCs/>
                <w:color w:val="333333"/>
                <w:sz w:val="20"/>
                <w:szCs w:val="20"/>
                <w:lang w:eastAsia="en-AU"/>
              </w:rPr>
              <w:t>Debtors Control </w:t>
            </w:r>
            <w:r w:rsidRPr="009073E2">
              <w:rPr>
                <w:rFonts w:ascii="inherit" w:eastAsia="Times New Roman" w:hAnsi="inherit" w:cs="Arial"/>
                <w:color w:val="333333"/>
                <w:sz w:val="20"/>
                <w:szCs w:val="20"/>
                <w:lang w:eastAsia="en-AU"/>
              </w:rPr>
              <w:t>– An unfavourable variance in the Debtors Control account will also impact on cash flow. An analysis of the Debtors Control account/s and the original figures used to prepare the budget will need to occur. This result could also impact on the Cash at Bank actual figures.</w:t>
            </w:r>
          </w:p>
          <w:p w:rsidR="009073E2" w:rsidRPr="009073E2" w:rsidRDefault="009073E2" w:rsidP="009073E2">
            <w:pPr>
              <w:numPr>
                <w:ilvl w:val="0"/>
                <w:numId w:val="7"/>
              </w:numPr>
              <w:spacing w:before="100" w:beforeAutospacing="1" w:after="100" w:afterAutospacing="1" w:line="240" w:lineRule="auto"/>
              <w:rPr>
                <w:rFonts w:ascii="inherit" w:eastAsia="Times New Roman" w:hAnsi="inherit" w:cs="Arial"/>
                <w:color w:val="333333"/>
                <w:sz w:val="20"/>
                <w:szCs w:val="20"/>
                <w:lang w:eastAsia="en-AU"/>
              </w:rPr>
            </w:pPr>
            <w:r w:rsidRPr="009073E2">
              <w:rPr>
                <w:rFonts w:ascii="inherit" w:eastAsia="Times New Roman" w:hAnsi="inherit" w:cs="Arial"/>
                <w:b/>
                <w:bCs/>
                <w:color w:val="333333"/>
                <w:sz w:val="20"/>
                <w:szCs w:val="20"/>
                <w:lang w:eastAsia="en-AU"/>
              </w:rPr>
              <w:t>Inventory </w:t>
            </w:r>
            <w:r w:rsidRPr="009073E2">
              <w:rPr>
                <w:rFonts w:ascii="inherit" w:eastAsia="Times New Roman" w:hAnsi="inherit" w:cs="Arial"/>
                <w:color w:val="333333"/>
                <w:sz w:val="20"/>
                <w:szCs w:val="20"/>
                <w:lang w:eastAsia="en-AU"/>
              </w:rPr>
              <w:t>– This favourable result indicates that the company has a larger amount of stock on hand than forecasted. It is considered favourable at this point as the company has increased assets and provision for revenue in the next reporting period; however, if a similar result were to occur in the next period, it would be considered unfavourable as too much cash is tied up in stock, impacting the cash flow of the business. This result could also impact on the Cash at Bank actual figures.</w:t>
            </w:r>
          </w:p>
        </w:tc>
      </w:tr>
    </w:tbl>
    <w:p w:rsidR="009073E2" w:rsidRPr="009073E2" w:rsidRDefault="009073E2" w:rsidP="009073E2">
      <w:pPr>
        <w:rPr>
          <w:sz w:val="16"/>
          <w:szCs w:val="16"/>
        </w:rPr>
      </w:pPr>
      <w:r w:rsidRPr="009073E2">
        <w:rPr>
          <w:sz w:val="16"/>
          <w:szCs w:val="16"/>
        </w:rPr>
        <w:t>Completing a cash flow analysis is an important way to monitor how the business is managing its cash. Cash flow is important to allow the business to invest and maintain business operations. The financial information on a Statement of Financial Performance and a Statement of Financial Position may indicate the business is performing well; however, completing a ratio analysis will determine:</w:t>
      </w:r>
    </w:p>
    <w:p w:rsidR="009073E2" w:rsidRPr="009073E2" w:rsidRDefault="009073E2" w:rsidP="009073E2">
      <w:pPr>
        <w:rPr>
          <w:sz w:val="16"/>
          <w:szCs w:val="16"/>
        </w:rPr>
      </w:pPr>
    </w:p>
    <w:p w:rsidR="009073E2" w:rsidRPr="009073E2" w:rsidRDefault="009073E2" w:rsidP="009073E2">
      <w:pPr>
        <w:rPr>
          <w:sz w:val="16"/>
          <w:szCs w:val="16"/>
        </w:rPr>
      </w:pPr>
      <w:proofErr w:type="gramStart"/>
      <w:r w:rsidRPr="009073E2">
        <w:rPr>
          <w:sz w:val="16"/>
          <w:szCs w:val="16"/>
        </w:rPr>
        <w:lastRenderedPageBreak/>
        <w:t>the</w:t>
      </w:r>
      <w:proofErr w:type="gramEnd"/>
      <w:r w:rsidRPr="009073E2">
        <w:rPr>
          <w:sz w:val="16"/>
          <w:szCs w:val="16"/>
        </w:rPr>
        <w:t xml:space="preserve"> length of time to receive payments from debtors</w:t>
      </w:r>
    </w:p>
    <w:p w:rsidR="009073E2" w:rsidRPr="009073E2" w:rsidRDefault="009073E2" w:rsidP="009073E2">
      <w:pPr>
        <w:rPr>
          <w:sz w:val="16"/>
          <w:szCs w:val="16"/>
        </w:rPr>
      </w:pPr>
      <w:proofErr w:type="gramStart"/>
      <w:r w:rsidRPr="009073E2">
        <w:rPr>
          <w:sz w:val="16"/>
          <w:szCs w:val="16"/>
        </w:rPr>
        <w:t>the</w:t>
      </w:r>
      <w:proofErr w:type="gramEnd"/>
      <w:r w:rsidRPr="009073E2">
        <w:rPr>
          <w:sz w:val="16"/>
          <w:szCs w:val="16"/>
        </w:rPr>
        <w:t xml:space="preserve"> length of time to pay creditors</w:t>
      </w:r>
    </w:p>
    <w:p w:rsidR="009073E2" w:rsidRPr="009073E2" w:rsidRDefault="009073E2" w:rsidP="009073E2">
      <w:pPr>
        <w:rPr>
          <w:sz w:val="16"/>
          <w:szCs w:val="16"/>
        </w:rPr>
      </w:pPr>
      <w:proofErr w:type="gramStart"/>
      <w:r w:rsidRPr="009073E2">
        <w:rPr>
          <w:sz w:val="16"/>
          <w:szCs w:val="16"/>
        </w:rPr>
        <w:t>the</w:t>
      </w:r>
      <w:proofErr w:type="gramEnd"/>
      <w:r w:rsidRPr="009073E2">
        <w:rPr>
          <w:sz w:val="16"/>
          <w:szCs w:val="16"/>
        </w:rPr>
        <w:t xml:space="preserve"> length of time that stock takes to sell.</w:t>
      </w:r>
    </w:p>
    <w:p w:rsidR="009073E2" w:rsidRPr="009073E2" w:rsidRDefault="009073E2" w:rsidP="009073E2">
      <w:pPr>
        <w:rPr>
          <w:sz w:val="16"/>
          <w:szCs w:val="16"/>
        </w:rPr>
      </w:pPr>
      <w:r w:rsidRPr="009073E2">
        <w:rPr>
          <w:sz w:val="16"/>
          <w:szCs w:val="16"/>
        </w:rPr>
        <w:t>You may need to use the information generated from cash flow analysis to prepare recommendations or produce cash-flow budgets for future periods.</w:t>
      </w:r>
    </w:p>
    <w:p w:rsidR="009073E2" w:rsidRPr="009073E2" w:rsidRDefault="009073E2" w:rsidP="009073E2">
      <w:pPr>
        <w:rPr>
          <w:sz w:val="16"/>
          <w:szCs w:val="16"/>
        </w:rPr>
      </w:pPr>
    </w:p>
    <w:p w:rsidR="009073E2" w:rsidRPr="009073E2" w:rsidRDefault="009073E2" w:rsidP="009073E2">
      <w:pPr>
        <w:rPr>
          <w:b/>
          <w:bCs/>
          <w:sz w:val="16"/>
          <w:szCs w:val="16"/>
        </w:rPr>
      </w:pPr>
      <w:r w:rsidRPr="009073E2">
        <w:rPr>
          <w:sz w:val="16"/>
          <w:szCs w:val="16"/>
        </w:rPr>
        <w:t>Click on the options below to learn about analysing cash flow.</w:t>
      </w:r>
      <w:r w:rsidRPr="009073E2">
        <w:rPr>
          <w:rFonts w:ascii="Arial" w:eastAsia="Times New Roman" w:hAnsi="Arial" w:cs="Arial"/>
          <w:color w:val="2E70C1"/>
          <w:sz w:val="30"/>
          <w:szCs w:val="30"/>
          <w:lang w:eastAsia="en-AU"/>
        </w:rPr>
        <w:t xml:space="preserve"> </w:t>
      </w:r>
      <w:r w:rsidRPr="009073E2">
        <w:rPr>
          <w:b/>
          <w:bCs/>
          <w:sz w:val="16"/>
          <w:szCs w:val="16"/>
        </w:rPr>
        <w:br/>
        <w:t>The debtor ageing ratio</w:t>
      </w:r>
    </w:p>
    <w:p w:rsidR="009073E2" w:rsidRPr="009073E2" w:rsidRDefault="009073E2" w:rsidP="009073E2">
      <w:pPr>
        <w:rPr>
          <w:sz w:val="16"/>
          <w:szCs w:val="16"/>
        </w:rPr>
      </w:pPr>
      <w:r w:rsidRPr="009073E2">
        <w:rPr>
          <w:sz w:val="16"/>
          <w:szCs w:val="16"/>
        </w:rPr>
        <w:t>The debtor ageing ratio (also known as the accounts receivable ratio) indicates the average time it takes for a business to collect money from its debtors.</w:t>
      </w:r>
    </w:p>
    <w:p w:rsidR="009073E2" w:rsidRPr="009073E2" w:rsidRDefault="009073E2" w:rsidP="009073E2">
      <w:pPr>
        <w:rPr>
          <w:sz w:val="16"/>
          <w:szCs w:val="16"/>
        </w:rPr>
      </w:pPr>
      <w:r w:rsidRPr="009073E2">
        <w:rPr>
          <w:sz w:val="16"/>
          <w:szCs w:val="16"/>
        </w:rPr>
        <w:t xml:space="preserve">If the calculated number of debtor days is increasing, it indicates that debtors are slowing down in their payment timings. Economic factors, such as a recession, can also influence the ratio and tightening the business's credit control procedures may be required in these circumstances. It is important to anticipate and plan for cash flow from debtors to avoid being in a position of low cash flow. The following is an example of an aged </w:t>
      </w:r>
      <w:proofErr w:type="gramStart"/>
      <w:r w:rsidRPr="009073E2">
        <w:rPr>
          <w:sz w:val="16"/>
          <w:szCs w:val="16"/>
        </w:rPr>
        <w:t>debtors</w:t>
      </w:r>
      <w:proofErr w:type="gramEnd"/>
      <w:r w:rsidRPr="009073E2">
        <w:rPr>
          <w:sz w:val="16"/>
          <w:szCs w:val="16"/>
        </w:rPr>
        <w:t xml:space="preserve"> budget.</w:t>
      </w:r>
    </w:p>
    <w:tbl>
      <w:tblPr>
        <w:tblW w:w="13230" w:type="dxa"/>
        <w:tblInd w:w="-1440" w:type="dxa"/>
        <w:shd w:val="clear" w:color="auto" w:fill="FFFFFF"/>
        <w:tblCellMar>
          <w:left w:w="0" w:type="dxa"/>
          <w:right w:w="0" w:type="dxa"/>
        </w:tblCellMar>
        <w:tblLook w:val="04A0" w:firstRow="1" w:lastRow="0" w:firstColumn="1" w:lastColumn="0" w:noHBand="0" w:noVBand="1"/>
      </w:tblPr>
      <w:tblGrid>
        <w:gridCol w:w="4864"/>
        <w:gridCol w:w="1806"/>
        <w:gridCol w:w="1640"/>
        <w:gridCol w:w="1640"/>
        <w:gridCol w:w="1640"/>
        <w:gridCol w:w="1640"/>
      </w:tblGrid>
      <w:tr w:rsidR="009073E2" w:rsidRPr="009073E2" w:rsidTr="009073E2">
        <w:tc>
          <w:tcPr>
            <w:tcW w:w="0" w:type="auto"/>
            <w:gridSpan w:val="6"/>
            <w:tcBorders>
              <w:top w:val="nil"/>
              <w:left w:val="single" w:sz="6" w:space="0" w:color="FFFFFF"/>
              <w:bottom w:val="single" w:sz="6" w:space="0" w:color="FFFFFF"/>
              <w:right w:val="nil"/>
            </w:tcBorders>
            <w:shd w:val="clear" w:color="auto" w:fill="2E70C1"/>
            <w:tcMar>
              <w:top w:w="75" w:type="dxa"/>
              <w:left w:w="75" w:type="dxa"/>
              <w:bottom w:w="75" w:type="dxa"/>
              <w:right w:w="75" w:type="dxa"/>
            </w:tcMar>
            <w:vAlign w:val="bottom"/>
            <w:hideMark/>
          </w:tcPr>
          <w:p w:rsidR="00000000" w:rsidRPr="009073E2" w:rsidRDefault="009073E2" w:rsidP="009073E2">
            <w:pPr>
              <w:rPr>
                <w:sz w:val="16"/>
                <w:szCs w:val="16"/>
              </w:rPr>
            </w:pPr>
            <w:r w:rsidRPr="009073E2">
              <w:rPr>
                <w:b/>
                <w:bCs/>
                <w:sz w:val="16"/>
                <w:szCs w:val="16"/>
              </w:rPr>
              <w:t>Example: Dolly's Delight</w:t>
            </w:r>
          </w:p>
        </w:tc>
      </w:tr>
      <w:tr w:rsidR="009073E2" w:rsidRPr="009073E2" w:rsidTr="009073E2">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b/>
                <w:bCs/>
                <w:sz w:val="16"/>
                <w:szCs w:val="16"/>
              </w:rPr>
              <w:t>AGED DEBTORS BUDGET 2011/12</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b/>
                <w:bCs/>
                <w:sz w:val="16"/>
                <w:szCs w:val="16"/>
              </w:rPr>
              <w:t>TOTAL</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b/>
                <w:bCs/>
                <w:sz w:val="16"/>
                <w:szCs w:val="16"/>
              </w:rPr>
              <w:t>Quarter 1</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b/>
                <w:bCs/>
                <w:sz w:val="16"/>
                <w:szCs w:val="16"/>
              </w:rPr>
              <w:t>Quarter 2</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b/>
                <w:bCs/>
                <w:sz w:val="16"/>
                <w:szCs w:val="16"/>
              </w:rPr>
              <w:t>Quarter 3</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b/>
                <w:bCs/>
                <w:sz w:val="16"/>
                <w:szCs w:val="16"/>
              </w:rPr>
              <w:t>Quarter 4</w:t>
            </w:r>
          </w:p>
        </w:tc>
      </w:tr>
      <w:tr w:rsidR="009073E2" w:rsidRPr="009073E2" w:rsidTr="009073E2">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Sales</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14,101,292</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2,820,258</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3,384,310</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3,666,336</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4,230,388</w:t>
            </w:r>
          </w:p>
        </w:tc>
      </w:tr>
      <w:tr w:rsidR="009073E2" w:rsidRPr="009073E2" w:rsidTr="009073E2">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 Debtors Sales</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9073E2" w:rsidRPr="009073E2" w:rsidRDefault="009073E2" w:rsidP="009073E2">
            <w:pPr>
              <w:rPr>
                <w:sz w:val="16"/>
                <w:szCs w:val="16"/>
              </w:rPr>
            </w:pP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20%</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20%</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20%</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20%</w:t>
            </w:r>
          </w:p>
        </w:tc>
      </w:tr>
      <w:tr w:rsidR="009073E2" w:rsidRPr="009073E2" w:rsidTr="009073E2">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Total Debtors</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100%</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564,052</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676,862</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733,267</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846,078</w:t>
            </w:r>
          </w:p>
        </w:tc>
      </w:tr>
      <w:tr w:rsidR="009073E2" w:rsidRPr="009073E2" w:rsidTr="009073E2">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Current</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76%</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428,679</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514,415</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557,283</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643,019</w:t>
            </w:r>
          </w:p>
        </w:tc>
      </w:tr>
      <w:tr w:rsidR="009073E2" w:rsidRPr="009073E2" w:rsidTr="009073E2">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30 Days</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15%</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84,608</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101,529</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109,990</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126,912</w:t>
            </w:r>
          </w:p>
        </w:tc>
      </w:tr>
      <w:tr w:rsidR="009073E2" w:rsidRPr="009073E2" w:rsidTr="009073E2">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60 Days</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7%</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39,484</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47,380</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51,329</w:t>
            </w:r>
          </w:p>
        </w:tc>
        <w:tc>
          <w:tcPr>
            <w:tcW w:w="0" w:type="auto"/>
            <w:tcBorders>
              <w:top w:val="nil"/>
              <w:left w:val="single" w:sz="6" w:space="0" w:color="FFFFFF"/>
              <w:bottom w:val="single" w:sz="6" w:space="0" w:color="FFFFFF"/>
              <w:right w:val="nil"/>
            </w:tcBorders>
            <w:shd w:val="clear" w:color="auto" w:fill="F2F2F2"/>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59,225</w:t>
            </w:r>
          </w:p>
        </w:tc>
      </w:tr>
      <w:tr w:rsidR="009073E2" w:rsidRPr="009073E2" w:rsidTr="009073E2">
        <w:trPr>
          <w:trHeight w:val="795"/>
        </w:trPr>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90 Days</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2%</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11,281</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13,537</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14,665</w:t>
            </w:r>
          </w:p>
        </w:tc>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000000" w:rsidRPr="009073E2" w:rsidRDefault="009073E2" w:rsidP="009073E2">
            <w:pPr>
              <w:rPr>
                <w:sz w:val="16"/>
                <w:szCs w:val="16"/>
              </w:rPr>
            </w:pPr>
            <w:r w:rsidRPr="009073E2">
              <w:rPr>
                <w:sz w:val="16"/>
                <w:szCs w:val="16"/>
              </w:rPr>
              <w:t>16,922</w:t>
            </w:r>
          </w:p>
        </w:tc>
      </w:tr>
    </w:tbl>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br/>
        <w:t>The debtor ageing ratio has a strong impact on business operations, particularly working capital, that is, money available to the business to finance debt repayment and continuing operations. Maintaining a running total of your debtors by ageing (i.e. current, 30 days, 60 days, 90 days) assists not just in terms of the business receiving payment for the work or goods being supplied but also in managing the organisation's working capital.</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The calculation used in the debtor ageing ratio is:</w:t>
      </w:r>
    </w:p>
    <w:p w:rsidR="009073E2" w:rsidRPr="009073E2" w:rsidRDefault="009073E2" w:rsidP="009073E2">
      <w:pPr>
        <w:shd w:val="clear" w:color="auto" w:fill="FFFFFF"/>
        <w:spacing w:after="195" w:line="240" w:lineRule="auto"/>
        <w:jc w:val="center"/>
        <w:textAlignment w:val="baseline"/>
        <w:rPr>
          <w:rFonts w:ascii="Arial" w:eastAsia="Times New Roman" w:hAnsi="Arial" w:cs="Arial"/>
          <w:color w:val="333333"/>
          <w:sz w:val="21"/>
          <w:szCs w:val="21"/>
          <w:lang w:eastAsia="en-AU"/>
        </w:rPr>
      </w:pPr>
      <w:r w:rsidRPr="009073E2">
        <w:rPr>
          <w:rFonts w:ascii="Arial" w:eastAsia="Times New Roman" w:hAnsi="Arial" w:cs="Arial"/>
          <w:noProof/>
          <w:color w:val="333333"/>
          <w:sz w:val="21"/>
          <w:szCs w:val="21"/>
          <w:lang w:eastAsia="en-AU"/>
        </w:rPr>
        <w:lastRenderedPageBreak/>
        <w:drawing>
          <wp:inline distT="0" distB="0" distL="0" distR="0" wp14:anchorId="12E22233" wp14:editId="0846AE8F">
            <wp:extent cx="4763135" cy="1062990"/>
            <wp:effectExtent l="0" t="0" r="0" b="3810"/>
            <wp:docPr id="2" name="Picture 2" descr="https://s3-ap-southeast-2.amazonaws.com/bmmoodle/bsb51915/BSBFIM501+-+Manage+budgets+and+financial+plans/Part4/images/step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3-ap-southeast-2.amazonaws.com/bmmoodle/bsb51915/BSBFIM501+-+Manage+budgets+and+financial+plans/Part4/images/step1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3135" cy="1062990"/>
                    </a:xfrm>
                    <a:prstGeom prst="rect">
                      <a:avLst/>
                    </a:prstGeom>
                    <a:noFill/>
                    <a:ln>
                      <a:noFill/>
                    </a:ln>
                  </pic:spPr>
                </pic:pic>
              </a:graphicData>
            </a:graphic>
          </wp:inline>
        </w:drawing>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For example, if we had $50,000 in average trade debtors, and account sales for the year were $400,000 then the debtor days would be (50,000 / 400,000) x 365 = 46 debtor days.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This result means that, on average, the debtors pay their accounts in full in 46 days.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A certain amount of debtor days is necessary based on the credit terms offered to debtors but the number of days in excess of these terms is reducing the availability of cash that could be used elsewhere in the organisation. In general, debtor days over the set terms of trade for the business indicates a need to establish control by enforcing trade terms or renegotiating other terms.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 xml:space="preserve">Trade debtors are presented on the Statement of Financial Position and sales are presented on </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For example if we had $30,000 in average trade creditors and purchases for the year were $500,000 then the creditor days would be (30,000 / 500</w:t>
      </w:r>
      <w:r>
        <w:rPr>
          <w:rFonts w:ascii="Arial" w:eastAsia="Times New Roman" w:hAnsi="Arial" w:cs="Arial"/>
          <w:color w:val="333333"/>
          <w:sz w:val="21"/>
          <w:szCs w:val="21"/>
          <w:lang w:eastAsia="en-AU"/>
        </w:rPr>
        <w:t>,000) x 365 = 22 creditor days.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 xml:space="preserve">This means that on average the business is paying its creditors in 22 days: there is more than three weeks before that business receives full payment from its debtor (your organisation). Generally, you would want to manage outflows of cash to creditors so that inflows from debtors at least cover the outlay. To do this you may need to consider extending time taken to repay </w:t>
      </w:r>
      <w:r>
        <w:rPr>
          <w:rFonts w:ascii="Arial" w:eastAsia="Times New Roman" w:hAnsi="Arial" w:cs="Arial"/>
          <w:color w:val="333333"/>
          <w:sz w:val="21"/>
          <w:szCs w:val="21"/>
          <w:lang w:eastAsia="en-AU"/>
        </w:rPr>
        <w:t>creditors or renegotiate terms.</w:t>
      </w:r>
    </w:p>
    <w:p w:rsid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 xml:space="preserve">Trade creditors are presented on the Statement of Financial Position and purchases are presented on the Statement of Financial </w:t>
      </w:r>
      <w:proofErr w:type="spellStart"/>
      <w:r w:rsidRPr="009073E2">
        <w:rPr>
          <w:rFonts w:ascii="Arial" w:eastAsia="Times New Roman" w:hAnsi="Arial" w:cs="Arial"/>
          <w:color w:val="333333"/>
          <w:sz w:val="21"/>
          <w:szCs w:val="21"/>
          <w:lang w:eastAsia="en-AU"/>
        </w:rPr>
        <w:t>Performance.the</w:t>
      </w:r>
      <w:proofErr w:type="spellEnd"/>
      <w:r w:rsidRPr="009073E2">
        <w:rPr>
          <w:rFonts w:ascii="Arial" w:eastAsia="Times New Roman" w:hAnsi="Arial" w:cs="Arial"/>
          <w:color w:val="333333"/>
          <w:sz w:val="21"/>
          <w:szCs w:val="21"/>
          <w:lang w:eastAsia="en-AU"/>
        </w:rPr>
        <w:t xml:space="preserve"> Statement of Financial Performance</w:t>
      </w:r>
    </w:p>
    <w:p w:rsidR="009073E2" w:rsidRPr="009073E2" w:rsidRDefault="009073E2" w:rsidP="009073E2">
      <w:pPr>
        <w:shd w:val="clear" w:color="auto" w:fill="FFFFFF"/>
        <w:spacing w:after="195" w:line="240" w:lineRule="auto"/>
        <w:textAlignment w:val="baseline"/>
        <w:rPr>
          <w:rFonts w:ascii="Arial" w:eastAsia="Times New Roman" w:hAnsi="Arial" w:cs="Arial"/>
          <w:b/>
          <w:bCs/>
          <w:color w:val="333333"/>
          <w:sz w:val="21"/>
          <w:szCs w:val="21"/>
          <w:lang w:eastAsia="en-AU"/>
        </w:rPr>
      </w:pPr>
      <w:r w:rsidRPr="009073E2">
        <w:rPr>
          <w:rFonts w:ascii="Arial" w:eastAsia="Times New Roman" w:hAnsi="Arial" w:cs="Arial"/>
          <w:b/>
          <w:bCs/>
          <w:color w:val="333333"/>
          <w:sz w:val="21"/>
          <w:szCs w:val="21"/>
          <w:lang w:eastAsia="en-AU"/>
        </w:rPr>
        <w:br/>
        <w:t>Inventory/stock turnover</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Stock turnover is a ratio that gives an indication of how quickly the inventory is being sold and replenished. The greater the stock turnover, the less chance for obsolete stock or damaged stock. A higher stock turnover ratio creates less funding pressures on the business. On the other hand, very high stock turnovers could be an indication that stock holdings are too low which can lead to lost sales and reduced profits.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The calculation used for the stock turn ratio is: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drawing>
          <wp:inline distT="0" distB="0" distL="0" distR="0">
            <wp:extent cx="3423920" cy="808355"/>
            <wp:effectExtent l="0" t="0" r="5080" b="0"/>
            <wp:docPr id="3" name="Picture 3" descr="https://s3-ap-southeast-2.amazonaws.com/bmmoodle/bsb51915/BSBFIM501+-+Manage+budgets+and+financial+plans/Part4/images/step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3-ap-southeast-2.amazonaws.com/bmmoodle/bsb51915/BSBFIM501+-+Manage+budgets+and+financial+plans/Part4/images/step10-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3920" cy="808355"/>
                    </a:xfrm>
                    <a:prstGeom prst="rect">
                      <a:avLst/>
                    </a:prstGeom>
                    <a:noFill/>
                    <a:ln>
                      <a:noFill/>
                    </a:ln>
                  </pic:spPr>
                </pic:pic>
              </a:graphicData>
            </a:graphic>
          </wp:inline>
        </w:drawing>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Average stock is calculated by adding the opening stock to the closing stock and dividing by two, i.e. if there was $24,000 opening stock and $28,000 closing stock, then the average stock holding would be (24,000 + 28,000) / 2 = $26,000.</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Then, if the cost of goods sold for the year was $130,000, the stock turn would be 130,000 / 26,000 = 5.0 times. This means that stock held by the organisation sells out five times per year.</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lastRenderedPageBreak/>
        <w:br/>
        <w:t>To determine the average number days it takes to turnover stock, the calculation would be 365 / stock turnover. In this case: 365 / 5 = 73 days.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Normally a higher stock turnover ratio is considered to reflect good management and operating efficiency as inventory that remains unsold produces no revenue and increases the costs involved with retaining the inventory. Depending on the nature of the stock, factors, such as seasonal demand, discount driven sales or high turnover due to spoiled or defective inventory, need to be considered.</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One possible option to increase stock turnover is implementing Just-in-time (JIT) manufacturing and distribution. Under such a system, organisations only order and produce just enough stock to cover sales or production needs. In order to implement such a system, you need to track stock accurately and deploy a mechanism to trigger purchases when stock levels deplete. You also need to ensure reliable suppliers to avoid the risk of running out of sock or raw materials.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The information for this ratio is found on the Statement of Financial Performance.</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Further analysis and recommendations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If you consider the results from the ratios described on this step, you can gain a sense for how efficiently the business is managing its cash. For example, the business buys an item on day 1 and pays for it on day 22. A customer purchases that same item from the business on day 73 and then takes an additional 46 days to pay for that item in full. This information indicates it takes 97 days from the time the business outlays cash for an item to the time it gets paid for that item.</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A key consideration, then, is whether the business has enough working capital to comfortably manage the gap. If not, you may need to recommend actions to reduce the gap by increasing cash flow.</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Using ratios to determine the cash management of the business can assist in identifying ways to improve them. Investigate longer payment terms with your creditors, identify stock in your business that guarantees higher turnover and follow up on slow-paying debtors to ensure cash levels remain sufficient for the operation of the business.</w:t>
      </w:r>
      <w:r w:rsidRPr="009073E2">
        <w:t xml:space="preserve"> </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Consider the following general methods to increase cash flow.</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Recommendation</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Description</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Improve the</w:t>
      </w:r>
      <w:r>
        <w:rPr>
          <w:rFonts w:ascii="Arial" w:eastAsia="Times New Roman" w:hAnsi="Arial" w:cs="Arial"/>
          <w:color w:val="333333"/>
          <w:sz w:val="21"/>
          <w:szCs w:val="21"/>
          <w:lang w:eastAsia="en-AU"/>
        </w:rPr>
        <w:t xml:space="preserve"> flow of cash from your debtors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Review the terms of payment and reduce the number of days that payment is required.</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Ensure overdue payments are followed up promptly.</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Ensure the invoices provide all the required details in order for the debtors to pay on time.</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Pr>
          <w:rFonts w:ascii="Arial" w:eastAsia="Times New Roman" w:hAnsi="Arial" w:cs="Arial"/>
          <w:color w:val="333333"/>
          <w:sz w:val="21"/>
          <w:szCs w:val="21"/>
          <w:lang w:eastAsia="en-AU"/>
        </w:rPr>
        <w:lastRenderedPageBreak/>
        <w:t>Delay the cash outflow</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Arrange extended credit terms with your suppliers.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Use a credit card to delay payment from the cash accounts and take advantage of credit-free terms.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Pr>
          <w:rFonts w:ascii="Arial" w:eastAsia="Times New Roman" w:hAnsi="Arial" w:cs="Arial"/>
          <w:color w:val="333333"/>
          <w:sz w:val="21"/>
          <w:szCs w:val="21"/>
          <w:lang w:eastAsia="en-AU"/>
        </w:rPr>
        <w:t>Review stock levels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Analyse the stock on hand to ensure stock is being held for the least amount of time between buying and selling. Offering discounts for slow moving stock can create cash flow. Determining whether it is possible to return it to the supplier to obtain an account credit can assist as well.</w:t>
      </w:r>
      <w:r w:rsidRPr="009073E2">
        <w:t xml:space="preserve"> </w:t>
      </w:r>
      <w:r w:rsidRPr="009073E2">
        <w:rPr>
          <w:rFonts w:ascii="Arial" w:eastAsia="Times New Roman" w:hAnsi="Arial" w:cs="Arial"/>
          <w:color w:val="333333"/>
          <w:sz w:val="21"/>
          <w:szCs w:val="21"/>
          <w:lang w:eastAsia="en-AU"/>
        </w:rPr>
        <w:t>Review assets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Review business assets to identify any non-core assets that could be sold to inject funds into the business.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Extend loans/credit limits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Obtain additional funding either via a loan or an increase to your credit limit.</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Injection of owners' equity</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Determine whether the owner (or owners) is able to contribute additi</w:t>
      </w:r>
      <w:r>
        <w:rPr>
          <w:rFonts w:ascii="Arial" w:eastAsia="Times New Roman" w:hAnsi="Arial" w:cs="Arial"/>
          <w:color w:val="333333"/>
          <w:sz w:val="21"/>
          <w:szCs w:val="21"/>
          <w:lang w:eastAsia="en-AU"/>
        </w:rPr>
        <w:t>onal capital into the business.</w:t>
      </w:r>
    </w:p>
    <w:p w:rsidR="009073E2" w:rsidRPr="009073E2" w:rsidRDefault="009073E2" w:rsidP="009073E2">
      <w:pPr>
        <w:shd w:val="clear" w:color="auto" w:fill="FFFFFF"/>
        <w:spacing w:after="195" w:line="240" w:lineRule="auto"/>
        <w:textAlignment w:val="baseline"/>
        <w:rPr>
          <w:rFonts w:ascii="Arial" w:eastAsia="Times New Roman" w:hAnsi="Arial" w:cs="Arial"/>
          <w:color w:val="333333"/>
          <w:sz w:val="21"/>
          <w:szCs w:val="21"/>
          <w:lang w:eastAsia="en-AU"/>
        </w:rPr>
      </w:pPr>
      <w:r w:rsidRPr="009073E2">
        <w:rPr>
          <w:rFonts w:ascii="Arial" w:eastAsia="Times New Roman" w:hAnsi="Arial" w:cs="Arial"/>
          <w:color w:val="333333"/>
          <w:sz w:val="21"/>
          <w:szCs w:val="21"/>
          <w:lang w:eastAsia="en-AU"/>
        </w:rPr>
        <w:t>It is important to monitor the financial ratios on a regular basis in order to gain valuable insight on the effectiveness of managing the business's cash. The more information that is collected over time, the easier it is to establish a trend and then act in a timely manner.</w:t>
      </w:r>
    </w:p>
    <w:p w:rsidR="009073E2" w:rsidRPr="009073E2" w:rsidRDefault="009073E2" w:rsidP="009073E2">
      <w:pPr>
        <w:rPr>
          <w:sz w:val="16"/>
          <w:szCs w:val="16"/>
        </w:rPr>
      </w:pPr>
      <w:r w:rsidRPr="009073E2">
        <w:rPr>
          <w:sz w:val="16"/>
          <w:szCs w:val="16"/>
        </w:rPr>
        <w:t>In order for you to assist your organisation to achieve strategic goals such as income targets, you may need to investigate areas for improvement of operations and then analyse data to project profit under different scenarios. For example, you may need to analyse variance reports to identify areas for cost cutting and then work out the possible impact on profit.</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Click on the options below to learn about analysing profit.</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Then, click on the Case Study button for an example of profit analysis at Dolly's Delight.</w:t>
      </w:r>
      <w:r w:rsidRPr="009073E2">
        <w:t xml:space="preserve"> </w:t>
      </w:r>
      <w:r w:rsidRPr="009073E2">
        <w:rPr>
          <w:sz w:val="16"/>
          <w:szCs w:val="16"/>
        </w:rPr>
        <w:t>Case study: Dolly’s Delight profit analysis</w:t>
      </w:r>
    </w:p>
    <w:p w:rsidR="009073E2" w:rsidRPr="009073E2" w:rsidRDefault="009073E2" w:rsidP="009073E2">
      <w:pPr>
        <w:rPr>
          <w:sz w:val="16"/>
          <w:szCs w:val="16"/>
        </w:rPr>
      </w:pPr>
      <w:r w:rsidRPr="009073E2">
        <w:rPr>
          <w:sz w:val="16"/>
          <w:szCs w:val="16"/>
        </w:rPr>
        <w:t>Dolly's Delight makes the following profit projections for the financial year:</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Budgeted Profit</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Sales</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17,500,000</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Less cost of goods sold</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(11,822,000)</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Less other expenses</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(3,498,000)</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Gross profit</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2,180,000</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Less general selling and administration expenses</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(1,780,000)</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Net profit</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400,000</w:t>
      </w:r>
    </w:p>
    <w:p w:rsidR="009073E2" w:rsidRPr="009073E2" w:rsidRDefault="009073E2" w:rsidP="009073E2">
      <w:pPr>
        <w:rPr>
          <w:sz w:val="16"/>
          <w:szCs w:val="16"/>
        </w:rPr>
      </w:pP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The following cost and price data is relevant to profit analysis:</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Current doll price</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$55 (</w:t>
      </w:r>
      <w:proofErr w:type="spellStart"/>
      <w:r w:rsidRPr="009073E2">
        <w:rPr>
          <w:sz w:val="16"/>
          <w:szCs w:val="16"/>
        </w:rPr>
        <w:t>inc.</w:t>
      </w:r>
      <w:proofErr w:type="spellEnd"/>
      <w:r w:rsidRPr="009073E2">
        <w:rPr>
          <w:sz w:val="16"/>
          <w:szCs w:val="16"/>
        </w:rPr>
        <w:t xml:space="preserve"> GST)</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Variable costs per unit</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$40</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Fixed costs</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$1,780,000</w:t>
      </w:r>
    </w:p>
    <w:p w:rsidR="009073E2" w:rsidRPr="009073E2" w:rsidRDefault="009073E2" w:rsidP="009073E2">
      <w:pPr>
        <w:rPr>
          <w:sz w:val="16"/>
          <w:szCs w:val="16"/>
        </w:rPr>
      </w:pP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lastRenderedPageBreak/>
        <w:t>Also:</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Research has revealed that competitors sell similar dolls at $53 including GST and are competing with Dolly's Delight on price.</w:t>
      </w:r>
    </w:p>
    <w:p w:rsidR="009073E2" w:rsidRPr="009073E2" w:rsidRDefault="009073E2" w:rsidP="009073E2">
      <w:pPr>
        <w:rPr>
          <w:sz w:val="16"/>
          <w:szCs w:val="16"/>
        </w:rPr>
      </w:pPr>
      <w:r w:rsidRPr="009073E2">
        <w:rPr>
          <w:sz w:val="16"/>
          <w:szCs w:val="16"/>
        </w:rPr>
        <w:t>However, marketing research reveals a high demand for quality dolls. The market is willing to pay $65 including GST for the quality of dolls that Dolly's Delight can manufacture, provided the market positioning is executed well.</w:t>
      </w:r>
    </w:p>
    <w:p w:rsidR="009073E2" w:rsidRPr="009073E2" w:rsidRDefault="009073E2" w:rsidP="009073E2">
      <w:pPr>
        <w:rPr>
          <w:sz w:val="16"/>
          <w:szCs w:val="16"/>
        </w:rPr>
      </w:pPr>
      <w:r w:rsidRPr="009073E2">
        <w:rPr>
          <w:sz w:val="16"/>
          <w:szCs w:val="16"/>
        </w:rPr>
        <w:t>At a price of $60 marketed in the same way, Dolly's Delight would capture market share and the risk of not clearing stock would be minimal.</w:t>
      </w:r>
    </w:p>
    <w:p w:rsidR="009073E2" w:rsidRPr="009073E2" w:rsidRDefault="009073E2" w:rsidP="009073E2">
      <w:pPr>
        <w:rPr>
          <w:sz w:val="16"/>
          <w:szCs w:val="16"/>
        </w:rPr>
      </w:pPr>
      <w:r w:rsidRPr="009073E2">
        <w:rPr>
          <w:sz w:val="16"/>
          <w:szCs w:val="16"/>
        </w:rPr>
        <w:t>However, this year, package cost will rise, adding $2 to the variable costs per unit.</w:t>
      </w:r>
    </w:p>
    <w:p w:rsidR="009073E2" w:rsidRPr="009073E2" w:rsidRDefault="009073E2" w:rsidP="009073E2">
      <w:pPr>
        <w:rPr>
          <w:sz w:val="16"/>
          <w:szCs w:val="16"/>
        </w:rPr>
      </w:pPr>
      <w:r w:rsidRPr="009073E2">
        <w:rPr>
          <w:sz w:val="16"/>
          <w:szCs w:val="16"/>
        </w:rPr>
        <w:t>Fixed labour costs will also rise due to new legislation. Fixed costs are due to rise 10%.</w:t>
      </w:r>
    </w:p>
    <w:p w:rsidR="009073E2" w:rsidRPr="009073E2" w:rsidRDefault="009073E2" w:rsidP="009073E2">
      <w:pPr>
        <w:rPr>
          <w:sz w:val="16"/>
          <w:szCs w:val="16"/>
        </w:rPr>
      </w:pPr>
      <w:r w:rsidRPr="009073E2">
        <w:rPr>
          <w:sz w:val="16"/>
          <w:szCs w:val="16"/>
        </w:rPr>
        <w:t xml:space="preserve">Dolly's Delight will use information gathered from market and competitor research to work through several scenarios at various product prices and </w:t>
      </w:r>
      <w:proofErr w:type="spellStart"/>
      <w:r w:rsidRPr="009073E2">
        <w:rPr>
          <w:sz w:val="16"/>
          <w:szCs w:val="16"/>
        </w:rPr>
        <w:t>costings</w:t>
      </w:r>
      <w:proofErr w:type="spellEnd"/>
      <w:r w:rsidRPr="009073E2">
        <w:rPr>
          <w:sz w:val="16"/>
          <w:szCs w:val="16"/>
        </w:rPr>
        <w:t>. In this way, the organisation will be able work out the optimal production settings to both minimise risk and maximise profit.</w:t>
      </w:r>
      <w:r w:rsidRPr="009073E2">
        <w:t xml:space="preserve"> </w:t>
      </w:r>
    </w:p>
    <w:p w:rsidR="009073E2" w:rsidRPr="009073E2" w:rsidRDefault="009073E2" w:rsidP="009073E2">
      <w:pPr>
        <w:rPr>
          <w:sz w:val="16"/>
          <w:szCs w:val="16"/>
        </w:rPr>
      </w:pPr>
      <w:r w:rsidRPr="009073E2">
        <w:rPr>
          <w:sz w:val="16"/>
          <w:szCs w:val="16"/>
        </w:rPr>
        <w:t>Investigations</w:t>
      </w:r>
    </w:p>
    <w:p w:rsidR="009073E2" w:rsidRPr="009073E2" w:rsidRDefault="009073E2" w:rsidP="009073E2">
      <w:pPr>
        <w:rPr>
          <w:sz w:val="16"/>
          <w:szCs w:val="16"/>
        </w:rPr>
      </w:pPr>
      <w:r w:rsidRPr="009073E2">
        <w:rPr>
          <w:sz w:val="16"/>
          <w:szCs w:val="16"/>
        </w:rPr>
        <w:t>Some of the investigations you may pursue are described in the following table:</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Investigations</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Description</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Investigate profit margins</w:t>
      </w:r>
    </w:p>
    <w:p w:rsidR="009073E2" w:rsidRPr="009073E2" w:rsidRDefault="009073E2" w:rsidP="009073E2">
      <w:pPr>
        <w:rPr>
          <w:sz w:val="16"/>
          <w:szCs w:val="16"/>
        </w:rPr>
      </w:pPr>
    </w:p>
    <w:p w:rsidR="009073E2" w:rsidRPr="009073E2" w:rsidRDefault="009073E2" w:rsidP="009073E2">
      <w:pPr>
        <w:rPr>
          <w:sz w:val="16"/>
          <w:szCs w:val="16"/>
        </w:rPr>
      </w:pPr>
      <w:r w:rsidRPr="009073E2">
        <w:rPr>
          <w:sz w:val="16"/>
          <w:szCs w:val="16"/>
        </w:rPr>
        <w:t>Use the profit margin to determine whether a price increase is justified for your products and/or services as well as a comparison against your competitors' prices.</w:t>
      </w:r>
    </w:p>
    <w:p w:rsidR="009073E2" w:rsidRPr="009073E2" w:rsidRDefault="009073E2" w:rsidP="009073E2">
      <w:pPr>
        <w:rPr>
          <w:sz w:val="16"/>
          <w:szCs w:val="16"/>
        </w:rPr>
      </w:pPr>
      <w:r w:rsidRPr="009073E2">
        <w:rPr>
          <w:sz w:val="16"/>
          <w:szCs w:val="16"/>
        </w:rPr>
        <w:t>Review liabilities/</w:t>
      </w:r>
    </w:p>
    <w:p w:rsidR="009073E2" w:rsidRPr="009073E2" w:rsidRDefault="009073E2" w:rsidP="009073E2">
      <w:pPr>
        <w:rPr>
          <w:sz w:val="16"/>
          <w:szCs w:val="16"/>
        </w:rPr>
      </w:pPr>
      <w:proofErr w:type="gramStart"/>
      <w:r w:rsidRPr="009073E2">
        <w:rPr>
          <w:sz w:val="16"/>
          <w:szCs w:val="16"/>
        </w:rPr>
        <w:t>overheads</w:t>
      </w:r>
      <w:proofErr w:type="gramEnd"/>
    </w:p>
    <w:p w:rsidR="00A148C6" w:rsidRPr="00A148C6" w:rsidRDefault="009073E2" w:rsidP="00A148C6">
      <w:pPr>
        <w:rPr>
          <w:sz w:val="16"/>
          <w:szCs w:val="16"/>
        </w:rPr>
      </w:pPr>
      <w:r w:rsidRPr="009073E2">
        <w:rPr>
          <w:sz w:val="16"/>
          <w:szCs w:val="16"/>
        </w:rPr>
        <w:t>Determine where costs can be reduced or eliminated by analysing the results of the Statement of Financial Performance.</w:t>
      </w:r>
      <w:r w:rsidR="00A148C6" w:rsidRPr="00A148C6">
        <w:t xml:space="preserve"> </w:t>
      </w:r>
    </w:p>
    <w:p w:rsidR="00A148C6" w:rsidRPr="00A148C6" w:rsidRDefault="00A148C6" w:rsidP="00A148C6">
      <w:pPr>
        <w:rPr>
          <w:sz w:val="16"/>
          <w:szCs w:val="16"/>
        </w:rPr>
      </w:pPr>
      <w:r w:rsidRPr="00A148C6">
        <w:rPr>
          <w:sz w:val="16"/>
          <w:szCs w:val="16"/>
        </w:rPr>
        <w:t>Scenarios</w:t>
      </w:r>
    </w:p>
    <w:p w:rsidR="00A148C6" w:rsidRPr="00A148C6" w:rsidRDefault="00A148C6" w:rsidP="00A148C6">
      <w:pPr>
        <w:rPr>
          <w:sz w:val="16"/>
          <w:szCs w:val="16"/>
        </w:rPr>
      </w:pPr>
      <w:r w:rsidRPr="00A148C6">
        <w:rPr>
          <w:sz w:val="16"/>
          <w:szCs w:val="16"/>
        </w:rPr>
        <w:t>Managers will use some of the models of cost accounting, such as CVP analysis (discussed in detail in Part 1), to develop costing scenarios. Using the models, you may consider what changes to costs, such as material costs or labour costs, sales volume, or sale price, would result in the desired profit. Alternatively, you may wish to work out the maximum profit if targets in each of the areas mentioned above were achieved.</w:t>
      </w:r>
    </w:p>
    <w:p w:rsidR="00A148C6" w:rsidRPr="00A148C6" w:rsidRDefault="00A148C6" w:rsidP="00A148C6">
      <w:pPr>
        <w:rPr>
          <w:sz w:val="16"/>
          <w:szCs w:val="16"/>
        </w:rPr>
      </w:pPr>
      <w:r w:rsidRPr="00A148C6">
        <w:rPr>
          <w:sz w:val="16"/>
          <w:szCs w:val="16"/>
        </w:rPr>
        <w:t>Completing cost-volume-profit (CVP) analysis will allow you to evaluate possible courses of action and effectively support any recommendations you make with reliable, mathematical reasoning.</w:t>
      </w:r>
      <w:r w:rsidRPr="00A148C6">
        <w:t xml:space="preserve"> </w:t>
      </w:r>
      <w:r w:rsidRPr="00A148C6">
        <w:rPr>
          <w:sz w:val="16"/>
          <w:szCs w:val="16"/>
        </w:rPr>
        <w:t>As part of the management cycle, you will need to monitor performance and take action as required to impose budgetary control or to implement general improvements to the system as part of continuous improvement.</w:t>
      </w:r>
    </w:p>
    <w:p w:rsidR="00A148C6" w:rsidRPr="00A148C6" w:rsidRDefault="00A148C6" w:rsidP="00A148C6">
      <w:pPr>
        <w:rPr>
          <w:sz w:val="16"/>
          <w:szCs w:val="16"/>
        </w:rPr>
      </w:pPr>
    </w:p>
    <w:p w:rsidR="00A148C6" w:rsidRPr="00A148C6" w:rsidRDefault="00A148C6" w:rsidP="00A148C6">
      <w:pPr>
        <w:rPr>
          <w:sz w:val="16"/>
          <w:szCs w:val="16"/>
        </w:rPr>
      </w:pPr>
      <w:r w:rsidRPr="00A148C6">
        <w:rPr>
          <w:sz w:val="16"/>
          <w:szCs w:val="16"/>
        </w:rPr>
        <w:t>Click on the options below to learn about implementing corrections and improvements.</w:t>
      </w:r>
    </w:p>
    <w:p w:rsidR="00A148C6" w:rsidRDefault="00A148C6" w:rsidP="00A148C6">
      <w:pPr>
        <w:rPr>
          <w:sz w:val="16"/>
          <w:szCs w:val="16"/>
        </w:rPr>
      </w:pPr>
    </w:p>
    <w:p w:rsidR="00A148C6" w:rsidRPr="00A148C6" w:rsidRDefault="00A148C6" w:rsidP="00A148C6">
      <w:pPr>
        <w:rPr>
          <w:sz w:val="16"/>
          <w:szCs w:val="16"/>
        </w:rPr>
      </w:pPr>
      <w:r w:rsidRPr="00A148C6">
        <w:rPr>
          <w:sz w:val="16"/>
          <w:szCs w:val="16"/>
        </w:rPr>
        <w:lastRenderedPageBreak/>
        <w:t>14Implement corrections and improvements</w:t>
      </w:r>
    </w:p>
    <w:p w:rsidR="00A148C6" w:rsidRPr="00A148C6" w:rsidRDefault="00A148C6" w:rsidP="00A148C6">
      <w:pPr>
        <w:rPr>
          <w:sz w:val="16"/>
          <w:szCs w:val="16"/>
        </w:rPr>
      </w:pPr>
      <w:r w:rsidRPr="00A148C6">
        <w:rPr>
          <w:sz w:val="16"/>
          <w:szCs w:val="16"/>
        </w:rPr>
        <w:t>Taking action</w:t>
      </w:r>
    </w:p>
    <w:p w:rsidR="00A148C6" w:rsidRPr="00A148C6" w:rsidRDefault="00A148C6" w:rsidP="00A148C6">
      <w:pPr>
        <w:rPr>
          <w:sz w:val="16"/>
          <w:szCs w:val="16"/>
        </w:rPr>
      </w:pPr>
      <w:r w:rsidRPr="00A148C6">
        <w:rPr>
          <w:sz w:val="16"/>
          <w:szCs w:val="16"/>
        </w:rPr>
        <w:t>From time to time, as you monitor budgets and analyse variance reports, you may need to take steps to ensure budgetary control. There are five types of corrective action that can be used:</w:t>
      </w:r>
    </w:p>
    <w:p w:rsidR="00A148C6" w:rsidRPr="00A148C6" w:rsidRDefault="00A148C6" w:rsidP="00A148C6">
      <w:pPr>
        <w:rPr>
          <w:sz w:val="16"/>
          <w:szCs w:val="16"/>
        </w:rPr>
      </w:pPr>
    </w:p>
    <w:p w:rsidR="00A148C6" w:rsidRPr="00A148C6" w:rsidRDefault="00A148C6" w:rsidP="00A148C6">
      <w:pPr>
        <w:rPr>
          <w:sz w:val="16"/>
          <w:szCs w:val="16"/>
        </w:rPr>
      </w:pPr>
      <w:r w:rsidRPr="00A148C6">
        <w:rPr>
          <w:sz w:val="16"/>
          <w:szCs w:val="16"/>
        </w:rPr>
        <w:t>Interim action – This is action that aims to buy time until the real cause of the problem can be identified and fixed. Often called a Band-Aid approach, it is a valuable management response when used correctly.</w:t>
      </w:r>
    </w:p>
    <w:p w:rsidR="00A148C6" w:rsidRPr="00A148C6" w:rsidRDefault="00A148C6" w:rsidP="00A148C6">
      <w:pPr>
        <w:rPr>
          <w:sz w:val="16"/>
          <w:szCs w:val="16"/>
        </w:rPr>
      </w:pPr>
      <w:r w:rsidRPr="00A148C6">
        <w:rPr>
          <w:sz w:val="16"/>
          <w:szCs w:val="16"/>
        </w:rPr>
        <w:t>Adaptive action – Sometimes performance targets are set unrealistically high. There may be a number of valid reasons; errors, over-enthusiasm, changes in macro-economic circumstances, and so on. At some point it becomes clear that a performance deficit, such as a budget shortfall, is inevitable. Adaptive action involves reviewing the performance standards and budgetary projections and bringing them in line with the new reality. Care should be taken, however, that this response is not used to 'cover up' poor performance.</w:t>
      </w:r>
      <w:r w:rsidRPr="00A148C6">
        <w:t xml:space="preserve"> </w:t>
      </w:r>
      <w:r w:rsidRPr="00A148C6">
        <w:rPr>
          <w:sz w:val="16"/>
          <w:szCs w:val="16"/>
        </w:rPr>
        <w:t>Corrective action – This targets the cause of the substandard performance. It is designed to get the performance back on the rails.</w:t>
      </w:r>
    </w:p>
    <w:p w:rsidR="00A148C6" w:rsidRPr="00A148C6" w:rsidRDefault="00A148C6" w:rsidP="00A148C6">
      <w:pPr>
        <w:rPr>
          <w:sz w:val="16"/>
          <w:szCs w:val="16"/>
        </w:rPr>
      </w:pPr>
      <w:r w:rsidRPr="00A148C6">
        <w:rPr>
          <w:sz w:val="16"/>
          <w:szCs w:val="16"/>
        </w:rPr>
        <w:t>Preventative action – This action removes the cause of potential performance shortfalls before they occur. Effective monitoring provides the early warning system that enables appropriate preventative action to be taken.</w:t>
      </w:r>
    </w:p>
    <w:p w:rsidR="00A148C6" w:rsidRPr="00A148C6" w:rsidRDefault="00A148C6" w:rsidP="00A148C6">
      <w:pPr>
        <w:rPr>
          <w:sz w:val="16"/>
          <w:szCs w:val="16"/>
        </w:rPr>
      </w:pPr>
      <w:r w:rsidRPr="00A148C6">
        <w:rPr>
          <w:sz w:val="16"/>
          <w:szCs w:val="16"/>
        </w:rPr>
        <w:t>Contingency action – This is action you take 'just in case', or 'Plan B'. The organisational monitoring system may hint that there is a problem looming that is deemed to be serious enough to warrant contingency action. You may use the risk management process (discussed in Part 2) to evaluate the risk. In many cases the contingency action would be guided by the contingency plan you develop as part of your operational plan.</w:t>
      </w:r>
      <w:r w:rsidRPr="00A148C6">
        <w:t xml:space="preserve"> </w:t>
      </w:r>
    </w:p>
    <w:p w:rsidR="00A148C6" w:rsidRPr="00A148C6" w:rsidRDefault="00A148C6" w:rsidP="00A148C6">
      <w:pPr>
        <w:rPr>
          <w:sz w:val="16"/>
          <w:szCs w:val="16"/>
        </w:rPr>
      </w:pPr>
      <w:r w:rsidRPr="00A148C6">
        <w:rPr>
          <w:sz w:val="16"/>
          <w:szCs w:val="16"/>
        </w:rPr>
        <w:t>Change management</w:t>
      </w:r>
    </w:p>
    <w:p w:rsidR="00A148C6" w:rsidRPr="00A148C6" w:rsidRDefault="00A148C6" w:rsidP="00A148C6">
      <w:pPr>
        <w:rPr>
          <w:sz w:val="16"/>
          <w:szCs w:val="16"/>
        </w:rPr>
      </w:pPr>
      <w:r w:rsidRPr="00A148C6">
        <w:rPr>
          <w:sz w:val="16"/>
          <w:szCs w:val="16"/>
        </w:rPr>
        <w:t>Any imposition of budgetary control that comes as a result of poor team or individual performance may interfere with normal, or what has been considered to be normal operations, so that taking corrective action may be seen as part of change management.</w:t>
      </w:r>
    </w:p>
    <w:p w:rsidR="00A148C6" w:rsidRPr="00A148C6" w:rsidRDefault="00A148C6" w:rsidP="00A148C6">
      <w:pPr>
        <w:rPr>
          <w:sz w:val="16"/>
          <w:szCs w:val="16"/>
        </w:rPr>
      </w:pPr>
    </w:p>
    <w:p w:rsidR="00A148C6" w:rsidRPr="00A148C6" w:rsidRDefault="00A148C6" w:rsidP="00A148C6">
      <w:pPr>
        <w:rPr>
          <w:sz w:val="16"/>
          <w:szCs w:val="16"/>
        </w:rPr>
      </w:pPr>
      <w:r w:rsidRPr="00A148C6">
        <w:rPr>
          <w:sz w:val="16"/>
          <w:szCs w:val="16"/>
        </w:rPr>
        <w:t>The chief goal of change management is to take steps in such a way as to facilitate organisational support as soon as possible. As part of working within the management cycle, it is important to lead and motivate people to perform with respect to organisational targets. Part 3 of this unit discussed ways to support personnel to perform their duties with respect to budgetary control. Practically speaking, in order to lead, motivate and ultimately achieve support, you will need to communicate the changes expected of people effectively and consult appropriately in order to uncover the best ways to achieve behavioural changes quickly and to maintain that changed behaviour over time</w:t>
      </w:r>
    </w:p>
    <w:p w:rsidR="00A148C6" w:rsidRPr="00A148C6" w:rsidRDefault="00A148C6" w:rsidP="00A148C6">
      <w:pPr>
        <w:rPr>
          <w:sz w:val="16"/>
          <w:szCs w:val="16"/>
        </w:rPr>
      </w:pPr>
      <w:r w:rsidRPr="00A148C6">
        <w:rPr>
          <w:sz w:val="16"/>
          <w:szCs w:val="16"/>
        </w:rPr>
        <w:t>Planning implementation</w:t>
      </w:r>
    </w:p>
    <w:p w:rsidR="00A148C6" w:rsidRPr="00A148C6" w:rsidRDefault="00A148C6" w:rsidP="00A148C6">
      <w:pPr>
        <w:rPr>
          <w:sz w:val="16"/>
          <w:szCs w:val="16"/>
        </w:rPr>
      </w:pPr>
      <w:r w:rsidRPr="00A148C6">
        <w:rPr>
          <w:sz w:val="16"/>
          <w:szCs w:val="16"/>
        </w:rPr>
        <w:t>As with all forms of implementation it is important to plan all aspects of implementation including monitoring activities and accountabilities. Let's look at an example of an implementation plan.</w:t>
      </w:r>
    </w:p>
    <w:p w:rsidR="00A148C6" w:rsidRPr="00A148C6" w:rsidRDefault="00A148C6" w:rsidP="00A148C6">
      <w:pPr>
        <w:rPr>
          <w:sz w:val="16"/>
          <w:szCs w:val="16"/>
        </w:rPr>
      </w:pPr>
    </w:p>
    <w:p w:rsidR="00A148C6" w:rsidRPr="00A148C6" w:rsidRDefault="00A148C6" w:rsidP="00A148C6">
      <w:pPr>
        <w:rPr>
          <w:sz w:val="16"/>
          <w:szCs w:val="16"/>
        </w:rPr>
      </w:pPr>
      <w:r w:rsidRPr="00A148C6">
        <w:rPr>
          <w:sz w:val="16"/>
          <w:szCs w:val="16"/>
        </w:rPr>
        <w:t>Example: Implement corrections and improvements</w:t>
      </w:r>
    </w:p>
    <w:p w:rsidR="00A148C6" w:rsidRPr="00A148C6" w:rsidRDefault="00A148C6" w:rsidP="00A148C6">
      <w:pPr>
        <w:rPr>
          <w:sz w:val="16"/>
          <w:szCs w:val="16"/>
        </w:rPr>
      </w:pPr>
    </w:p>
    <w:p w:rsidR="00A148C6" w:rsidRPr="00A148C6" w:rsidRDefault="00A148C6" w:rsidP="00A148C6">
      <w:pPr>
        <w:rPr>
          <w:sz w:val="16"/>
          <w:szCs w:val="16"/>
        </w:rPr>
      </w:pPr>
      <w:r w:rsidRPr="00A148C6">
        <w:rPr>
          <w:sz w:val="16"/>
          <w:szCs w:val="16"/>
        </w:rPr>
        <w:t xml:space="preserve">Jose </w:t>
      </w:r>
      <w:proofErr w:type="spellStart"/>
      <w:r w:rsidRPr="00A148C6">
        <w:rPr>
          <w:sz w:val="16"/>
          <w:szCs w:val="16"/>
        </w:rPr>
        <w:t>Hernanz</w:t>
      </w:r>
      <w:proofErr w:type="spellEnd"/>
      <w:r w:rsidRPr="00A148C6">
        <w:rPr>
          <w:sz w:val="16"/>
          <w:szCs w:val="16"/>
        </w:rPr>
        <w:t>, the accountant at Dolly's Delight, has discovered two issues. The first issue is:</w:t>
      </w:r>
    </w:p>
    <w:p w:rsidR="00A148C6" w:rsidRPr="00A148C6" w:rsidRDefault="00A148C6" w:rsidP="00A148C6">
      <w:pPr>
        <w:rPr>
          <w:sz w:val="16"/>
          <w:szCs w:val="16"/>
        </w:rPr>
      </w:pPr>
    </w:p>
    <w:p w:rsidR="00A148C6" w:rsidRPr="00A148C6" w:rsidRDefault="00A148C6" w:rsidP="00A148C6">
      <w:pPr>
        <w:rPr>
          <w:sz w:val="16"/>
          <w:szCs w:val="16"/>
        </w:rPr>
      </w:pPr>
      <w:r w:rsidRPr="00A148C6">
        <w:rPr>
          <w:sz w:val="16"/>
          <w:szCs w:val="16"/>
        </w:rPr>
        <w:t>Wastage in the plant is 30% above budget and is eating into profit margins. Raw materials are being destroyed due to poor use of equipment. The recommended action is to determine training needs and implement a Kaizen-style continuous improvement program.</w:t>
      </w:r>
    </w:p>
    <w:p w:rsidR="00A148C6" w:rsidRPr="00A148C6" w:rsidRDefault="00A148C6" w:rsidP="00A148C6">
      <w:pPr>
        <w:rPr>
          <w:sz w:val="16"/>
          <w:szCs w:val="16"/>
        </w:rPr>
      </w:pPr>
      <w:r w:rsidRPr="00A148C6">
        <w:rPr>
          <w:sz w:val="16"/>
          <w:szCs w:val="16"/>
        </w:rPr>
        <w:t>Note: 'Q' in the table following, stands for quarter.</w:t>
      </w:r>
    </w:p>
    <w:p w:rsidR="00A148C6" w:rsidRPr="00A148C6" w:rsidRDefault="00A148C6" w:rsidP="00A148C6">
      <w:pPr>
        <w:rPr>
          <w:sz w:val="16"/>
          <w:szCs w:val="16"/>
        </w:rPr>
      </w:pPr>
    </w:p>
    <w:p w:rsidR="00A148C6" w:rsidRPr="00A148C6" w:rsidRDefault="00A148C6" w:rsidP="00A148C6">
      <w:pPr>
        <w:rPr>
          <w:sz w:val="16"/>
          <w:szCs w:val="16"/>
        </w:rPr>
      </w:pPr>
    </w:p>
    <w:p w:rsidR="00A148C6" w:rsidRPr="00A148C6" w:rsidRDefault="00A148C6" w:rsidP="00A148C6">
      <w:pPr>
        <w:rPr>
          <w:sz w:val="16"/>
          <w:szCs w:val="16"/>
        </w:rPr>
      </w:pPr>
      <w:r w:rsidRPr="00A148C6">
        <w:rPr>
          <w:sz w:val="16"/>
          <w:szCs w:val="16"/>
        </w:rPr>
        <w:t>Activity</w:t>
      </w:r>
    </w:p>
    <w:p w:rsidR="00A148C6" w:rsidRPr="00A148C6" w:rsidRDefault="00A148C6" w:rsidP="00A148C6">
      <w:pPr>
        <w:rPr>
          <w:sz w:val="16"/>
          <w:szCs w:val="16"/>
        </w:rPr>
      </w:pPr>
    </w:p>
    <w:p w:rsidR="00A148C6" w:rsidRPr="00A148C6" w:rsidRDefault="00A148C6" w:rsidP="00A148C6">
      <w:pPr>
        <w:rPr>
          <w:sz w:val="16"/>
          <w:szCs w:val="16"/>
        </w:rPr>
      </w:pPr>
      <w:r w:rsidRPr="00A148C6">
        <w:rPr>
          <w:sz w:val="16"/>
          <w:szCs w:val="16"/>
        </w:rPr>
        <w:t>Monitoring activity/date</w:t>
      </w:r>
    </w:p>
    <w:p w:rsidR="00A148C6" w:rsidRPr="00A148C6" w:rsidRDefault="00A148C6" w:rsidP="00A148C6">
      <w:pPr>
        <w:rPr>
          <w:sz w:val="16"/>
          <w:szCs w:val="16"/>
        </w:rPr>
      </w:pPr>
    </w:p>
    <w:p w:rsidR="00A148C6" w:rsidRPr="00A148C6" w:rsidRDefault="00A148C6" w:rsidP="00A148C6">
      <w:pPr>
        <w:rPr>
          <w:sz w:val="16"/>
          <w:szCs w:val="16"/>
        </w:rPr>
      </w:pPr>
      <w:r w:rsidRPr="00A148C6">
        <w:rPr>
          <w:sz w:val="16"/>
          <w:szCs w:val="16"/>
        </w:rPr>
        <w:t>Person/s</w:t>
      </w:r>
    </w:p>
    <w:p w:rsidR="00A148C6" w:rsidRPr="00A148C6" w:rsidRDefault="00A148C6" w:rsidP="00A148C6">
      <w:pPr>
        <w:rPr>
          <w:sz w:val="16"/>
          <w:szCs w:val="16"/>
        </w:rPr>
      </w:pPr>
    </w:p>
    <w:p w:rsidR="00A148C6" w:rsidRPr="00A148C6" w:rsidRDefault="00A148C6" w:rsidP="00A148C6">
      <w:pPr>
        <w:rPr>
          <w:sz w:val="16"/>
          <w:szCs w:val="16"/>
        </w:rPr>
      </w:pPr>
      <w:proofErr w:type="gramStart"/>
      <w:r w:rsidRPr="00A148C6">
        <w:rPr>
          <w:sz w:val="16"/>
          <w:szCs w:val="16"/>
        </w:rPr>
        <w:t>Communication of plans to manufacturing staff, explaining needs and benefits to organisation and/or staff, and requesting feedback.</w:t>
      </w:r>
      <w:proofErr w:type="gramEnd"/>
    </w:p>
    <w:p w:rsidR="00A148C6" w:rsidRPr="00A148C6" w:rsidRDefault="00A148C6" w:rsidP="00A148C6">
      <w:pPr>
        <w:rPr>
          <w:sz w:val="16"/>
          <w:szCs w:val="16"/>
        </w:rPr>
      </w:pPr>
    </w:p>
    <w:p w:rsidR="00A148C6" w:rsidRPr="00A148C6" w:rsidRDefault="00A148C6" w:rsidP="00A148C6">
      <w:pPr>
        <w:rPr>
          <w:sz w:val="16"/>
          <w:szCs w:val="16"/>
        </w:rPr>
      </w:pPr>
      <w:r w:rsidRPr="00A148C6">
        <w:rPr>
          <w:sz w:val="16"/>
          <w:szCs w:val="16"/>
        </w:rPr>
        <w:t>Completion of communication forum: Q1, week 1.</w:t>
      </w:r>
    </w:p>
    <w:p w:rsidR="00A148C6" w:rsidRPr="00A148C6" w:rsidRDefault="00A148C6" w:rsidP="00A148C6">
      <w:pPr>
        <w:rPr>
          <w:sz w:val="16"/>
          <w:szCs w:val="16"/>
        </w:rPr>
      </w:pPr>
    </w:p>
    <w:p w:rsidR="00A148C6" w:rsidRPr="00A148C6" w:rsidRDefault="00A148C6" w:rsidP="00A148C6">
      <w:pPr>
        <w:rPr>
          <w:sz w:val="16"/>
          <w:szCs w:val="16"/>
        </w:rPr>
      </w:pPr>
      <w:r w:rsidRPr="00A148C6">
        <w:rPr>
          <w:sz w:val="16"/>
          <w:szCs w:val="16"/>
        </w:rPr>
        <w:t>Completion and an</w:t>
      </w:r>
      <w:r>
        <w:rPr>
          <w:sz w:val="16"/>
          <w:szCs w:val="16"/>
        </w:rPr>
        <w:t>alysis of feedback: Q1, week 1.</w:t>
      </w:r>
    </w:p>
    <w:p w:rsidR="00A148C6" w:rsidRPr="00A148C6" w:rsidRDefault="00A148C6" w:rsidP="00A148C6">
      <w:pPr>
        <w:rPr>
          <w:sz w:val="16"/>
          <w:szCs w:val="16"/>
        </w:rPr>
      </w:pPr>
      <w:r>
        <w:rPr>
          <w:sz w:val="16"/>
          <w:szCs w:val="16"/>
        </w:rPr>
        <w:t>EB, MM</w:t>
      </w:r>
    </w:p>
    <w:p w:rsidR="00A148C6" w:rsidRPr="00A148C6" w:rsidRDefault="00A148C6" w:rsidP="00A148C6">
      <w:pPr>
        <w:rPr>
          <w:sz w:val="16"/>
          <w:szCs w:val="16"/>
        </w:rPr>
      </w:pPr>
      <w:r w:rsidRPr="00A148C6">
        <w:rPr>
          <w:sz w:val="16"/>
          <w:szCs w:val="16"/>
        </w:rPr>
        <w:t>Tra</w:t>
      </w:r>
      <w:r>
        <w:rPr>
          <w:sz w:val="16"/>
          <w:szCs w:val="16"/>
        </w:rPr>
        <w:t>ining needs analysis performed.</w:t>
      </w:r>
    </w:p>
    <w:p w:rsidR="00A148C6" w:rsidRPr="00A148C6" w:rsidRDefault="00A148C6" w:rsidP="00A148C6">
      <w:pPr>
        <w:rPr>
          <w:sz w:val="16"/>
          <w:szCs w:val="16"/>
        </w:rPr>
      </w:pPr>
      <w:r w:rsidRPr="00A148C6">
        <w:rPr>
          <w:sz w:val="16"/>
          <w:szCs w:val="16"/>
        </w:rPr>
        <w:t>Training need analysis conducted and submitted to</w:t>
      </w:r>
      <w:r>
        <w:rPr>
          <w:sz w:val="16"/>
          <w:szCs w:val="16"/>
        </w:rPr>
        <w:t xml:space="preserve"> operation manager: Q1, week 1.</w:t>
      </w:r>
    </w:p>
    <w:p w:rsidR="00A148C6" w:rsidRPr="00A148C6" w:rsidRDefault="00A148C6" w:rsidP="00A148C6">
      <w:pPr>
        <w:rPr>
          <w:sz w:val="16"/>
          <w:szCs w:val="16"/>
        </w:rPr>
      </w:pPr>
      <w:r>
        <w:rPr>
          <w:sz w:val="16"/>
          <w:szCs w:val="16"/>
        </w:rPr>
        <w:t>MM</w:t>
      </w:r>
    </w:p>
    <w:p w:rsidR="00A148C6" w:rsidRPr="00A148C6" w:rsidRDefault="00A148C6" w:rsidP="00A148C6">
      <w:pPr>
        <w:rPr>
          <w:sz w:val="16"/>
          <w:szCs w:val="16"/>
        </w:rPr>
      </w:pPr>
      <w:r w:rsidRPr="00A148C6">
        <w:rPr>
          <w:sz w:val="16"/>
          <w:szCs w:val="16"/>
        </w:rPr>
        <w:t>Kaizen work groups formed to brainstorm innovative suggestions for process i</w:t>
      </w:r>
      <w:r>
        <w:rPr>
          <w:sz w:val="16"/>
          <w:szCs w:val="16"/>
        </w:rPr>
        <w:t>mprovement and waste reduction.</w:t>
      </w:r>
    </w:p>
    <w:p w:rsidR="00A148C6" w:rsidRPr="00A148C6" w:rsidRDefault="00A148C6" w:rsidP="00A148C6">
      <w:pPr>
        <w:rPr>
          <w:sz w:val="16"/>
          <w:szCs w:val="16"/>
        </w:rPr>
      </w:pPr>
      <w:r w:rsidRPr="00A148C6">
        <w:rPr>
          <w:sz w:val="16"/>
          <w:szCs w:val="16"/>
        </w:rPr>
        <w:t xml:space="preserve">Management report completed containing generated recommendations submitted to </w:t>
      </w:r>
      <w:r>
        <w:rPr>
          <w:sz w:val="16"/>
          <w:szCs w:val="16"/>
        </w:rPr>
        <w:t>operations manager: Q1, week 2.</w:t>
      </w:r>
    </w:p>
    <w:p w:rsidR="00A148C6" w:rsidRPr="00A148C6" w:rsidRDefault="00A148C6" w:rsidP="00A148C6">
      <w:pPr>
        <w:rPr>
          <w:sz w:val="16"/>
          <w:szCs w:val="16"/>
        </w:rPr>
      </w:pPr>
      <w:r w:rsidRPr="00A148C6">
        <w:rPr>
          <w:sz w:val="16"/>
          <w:szCs w:val="16"/>
        </w:rPr>
        <w:t>MM</w:t>
      </w:r>
    </w:p>
    <w:p w:rsidR="00A148C6" w:rsidRPr="00A148C6" w:rsidRDefault="00A148C6" w:rsidP="00A148C6">
      <w:pPr>
        <w:rPr>
          <w:sz w:val="16"/>
          <w:szCs w:val="16"/>
        </w:rPr>
      </w:pPr>
      <w:proofErr w:type="gramStart"/>
      <w:r w:rsidRPr="00A148C6">
        <w:rPr>
          <w:sz w:val="16"/>
          <w:szCs w:val="16"/>
        </w:rPr>
        <w:t>Regularly scheduled budget monitoring as part of quarterly reporting cycle.</w:t>
      </w:r>
      <w:proofErr w:type="gramEnd"/>
    </w:p>
    <w:p w:rsidR="00A148C6" w:rsidRPr="00A148C6" w:rsidRDefault="00A148C6" w:rsidP="00A148C6">
      <w:pPr>
        <w:rPr>
          <w:sz w:val="16"/>
          <w:szCs w:val="16"/>
        </w:rPr>
      </w:pPr>
      <w:proofErr w:type="gramStart"/>
      <w:r w:rsidRPr="00A148C6">
        <w:rPr>
          <w:sz w:val="16"/>
          <w:szCs w:val="16"/>
        </w:rPr>
        <w:t>Analysis of wastage actual against new budget.</w:t>
      </w:r>
      <w:proofErr w:type="gramEnd"/>
    </w:p>
    <w:p w:rsidR="00A148C6" w:rsidRPr="00A148C6" w:rsidRDefault="00A148C6" w:rsidP="00A148C6">
      <w:pPr>
        <w:rPr>
          <w:sz w:val="16"/>
          <w:szCs w:val="16"/>
        </w:rPr>
      </w:pPr>
    </w:p>
    <w:p w:rsidR="004F327A" w:rsidRDefault="00A148C6" w:rsidP="00A148C6">
      <w:pPr>
        <w:rPr>
          <w:sz w:val="16"/>
          <w:szCs w:val="16"/>
        </w:rPr>
      </w:pPr>
      <w:proofErr w:type="gramStart"/>
      <w:r w:rsidRPr="00A148C6">
        <w:rPr>
          <w:sz w:val="16"/>
          <w:szCs w:val="16"/>
        </w:rPr>
        <w:t>JH.</w:t>
      </w:r>
      <w:proofErr w:type="gramEnd"/>
    </w:p>
    <w:p w:rsidR="00A148C6" w:rsidRPr="00724D6B" w:rsidRDefault="00A148C6" w:rsidP="00A148C6">
      <w:pPr>
        <w:rPr>
          <w:sz w:val="16"/>
          <w:szCs w:val="16"/>
        </w:rPr>
      </w:pPr>
      <w:bookmarkStart w:id="0" w:name="_GoBack"/>
      <w:bookmarkEnd w:id="0"/>
    </w:p>
    <w:sectPr w:rsidR="00A148C6" w:rsidRPr="00724D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DB7" w:rsidRDefault="00FC5DB7" w:rsidP="00724D6B">
      <w:pPr>
        <w:spacing w:after="0" w:line="240" w:lineRule="auto"/>
      </w:pPr>
      <w:r>
        <w:separator/>
      </w:r>
    </w:p>
  </w:endnote>
  <w:endnote w:type="continuationSeparator" w:id="0">
    <w:p w:rsidR="00FC5DB7" w:rsidRDefault="00FC5DB7" w:rsidP="00724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DB7" w:rsidRDefault="00FC5DB7" w:rsidP="00724D6B">
      <w:pPr>
        <w:spacing w:after="0" w:line="240" w:lineRule="auto"/>
      </w:pPr>
      <w:r>
        <w:separator/>
      </w:r>
    </w:p>
  </w:footnote>
  <w:footnote w:type="continuationSeparator" w:id="0">
    <w:p w:rsidR="00FC5DB7" w:rsidRDefault="00FC5DB7" w:rsidP="00724D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E403B"/>
    <w:multiLevelType w:val="multilevel"/>
    <w:tmpl w:val="AB126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BF6CB8"/>
    <w:multiLevelType w:val="multilevel"/>
    <w:tmpl w:val="2680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971350"/>
    <w:multiLevelType w:val="multilevel"/>
    <w:tmpl w:val="50762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737C30"/>
    <w:multiLevelType w:val="multilevel"/>
    <w:tmpl w:val="2E26F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44450F2"/>
    <w:multiLevelType w:val="multilevel"/>
    <w:tmpl w:val="3DC89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3277BDB"/>
    <w:multiLevelType w:val="multilevel"/>
    <w:tmpl w:val="A934B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9EF1420"/>
    <w:multiLevelType w:val="multilevel"/>
    <w:tmpl w:val="85685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5"/>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D6B"/>
    <w:rsid w:val="004F327A"/>
    <w:rsid w:val="00724D6B"/>
    <w:rsid w:val="009073E2"/>
    <w:rsid w:val="009936BC"/>
    <w:rsid w:val="00A148C6"/>
    <w:rsid w:val="00C32CD2"/>
    <w:rsid w:val="00FC5DB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24D6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4D6B"/>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instructions">
    <w:name w:val="instructions"/>
    <w:basedOn w:val="Normal"/>
    <w:rsid w:val="00724D6B"/>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724D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D6B"/>
    <w:rPr>
      <w:rFonts w:ascii="Tahoma" w:hAnsi="Tahoma" w:cs="Tahoma"/>
      <w:sz w:val="16"/>
      <w:szCs w:val="16"/>
    </w:rPr>
  </w:style>
  <w:style w:type="character" w:customStyle="1" w:styleId="Heading2Char">
    <w:name w:val="Heading 2 Char"/>
    <w:basedOn w:val="DefaultParagraphFont"/>
    <w:link w:val="Heading2"/>
    <w:uiPriority w:val="9"/>
    <w:semiHidden/>
    <w:rsid w:val="00724D6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24D6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4D6B"/>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instructions">
    <w:name w:val="instructions"/>
    <w:basedOn w:val="Normal"/>
    <w:rsid w:val="00724D6B"/>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724D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D6B"/>
    <w:rPr>
      <w:rFonts w:ascii="Tahoma" w:hAnsi="Tahoma" w:cs="Tahoma"/>
      <w:sz w:val="16"/>
      <w:szCs w:val="16"/>
    </w:rPr>
  </w:style>
  <w:style w:type="character" w:customStyle="1" w:styleId="Heading2Char">
    <w:name w:val="Heading 2 Char"/>
    <w:basedOn w:val="DefaultParagraphFont"/>
    <w:link w:val="Heading2"/>
    <w:uiPriority w:val="9"/>
    <w:semiHidden/>
    <w:rsid w:val="00724D6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9373">
      <w:bodyDiv w:val="1"/>
      <w:marLeft w:val="0"/>
      <w:marRight w:val="0"/>
      <w:marTop w:val="0"/>
      <w:marBottom w:val="0"/>
      <w:divBdr>
        <w:top w:val="none" w:sz="0" w:space="0" w:color="auto"/>
        <w:left w:val="none" w:sz="0" w:space="0" w:color="auto"/>
        <w:bottom w:val="none" w:sz="0" w:space="0" w:color="auto"/>
        <w:right w:val="none" w:sz="0" w:space="0" w:color="auto"/>
      </w:divBdr>
    </w:div>
    <w:div w:id="22436973">
      <w:bodyDiv w:val="1"/>
      <w:marLeft w:val="0"/>
      <w:marRight w:val="0"/>
      <w:marTop w:val="0"/>
      <w:marBottom w:val="0"/>
      <w:divBdr>
        <w:top w:val="none" w:sz="0" w:space="0" w:color="auto"/>
        <w:left w:val="none" w:sz="0" w:space="0" w:color="auto"/>
        <w:bottom w:val="none" w:sz="0" w:space="0" w:color="auto"/>
        <w:right w:val="none" w:sz="0" w:space="0" w:color="auto"/>
      </w:divBdr>
    </w:div>
    <w:div w:id="111634399">
      <w:bodyDiv w:val="1"/>
      <w:marLeft w:val="0"/>
      <w:marRight w:val="0"/>
      <w:marTop w:val="0"/>
      <w:marBottom w:val="0"/>
      <w:divBdr>
        <w:top w:val="none" w:sz="0" w:space="0" w:color="auto"/>
        <w:left w:val="none" w:sz="0" w:space="0" w:color="auto"/>
        <w:bottom w:val="none" w:sz="0" w:space="0" w:color="auto"/>
        <w:right w:val="none" w:sz="0" w:space="0" w:color="auto"/>
      </w:divBdr>
    </w:div>
    <w:div w:id="210504585">
      <w:bodyDiv w:val="1"/>
      <w:marLeft w:val="0"/>
      <w:marRight w:val="0"/>
      <w:marTop w:val="0"/>
      <w:marBottom w:val="0"/>
      <w:divBdr>
        <w:top w:val="none" w:sz="0" w:space="0" w:color="auto"/>
        <w:left w:val="none" w:sz="0" w:space="0" w:color="auto"/>
        <w:bottom w:val="none" w:sz="0" w:space="0" w:color="auto"/>
        <w:right w:val="none" w:sz="0" w:space="0" w:color="auto"/>
      </w:divBdr>
    </w:div>
    <w:div w:id="234166697">
      <w:bodyDiv w:val="1"/>
      <w:marLeft w:val="0"/>
      <w:marRight w:val="0"/>
      <w:marTop w:val="0"/>
      <w:marBottom w:val="0"/>
      <w:divBdr>
        <w:top w:val="none" w:sz="0" w:space="0" w:color="auto"/>
        <w:left w:val="none" w:sz="0" w:space="0" w:color="auto"/>
        <w:bottom w:val="none" w:sz="0" w:space="0" w:color="auto"/>
        <w:right w:val="none" w:sz="0" w:space="0" w:color="auto"/>
      </w:divBdr>
    </w:div>
    <w:div w:id="361444122">
      <w:bodyDiv w:val="1"/>
      <w:marLeft w:val="0"/>
      <w:marRight w:val="0"/>
      <w:marTop w:val="0"/>
      <w:marBottom w:val="0"/>
      <w:divBdr>
        <w:top w:val="none" w:sz="0" w:space="0" w:color="auto"/>
        <w:left w:val="none" w:sz="0" w:space="0" w:color="auto"/>
        <w:bottom w:val="none" w:sz="0" w:space="0" w:color="auto"/>
        <w:right w:val="none" w:sz="0" w:space="0" w:color="auto"/>
      </w:divBdr>
    </w:div>
    <w:div w:id="475223381">
      <w:bodyDiv w:val="1"/>
      <w:marLeft w:val="0"/>
      <w:marRight w:val="0"/>
      <w:marTop w:val="0"/>
      <w:marBottom w:val="0"/>
      <w:divBdr>
        <w:top w:val="none" w:sz="0" w:space="0" w:color="auto"/>
        <w:left w:val="none" w:sz="0" w:space="0" w:color="auto"/>
        <w:bottom w:val="none" w:sz="0" w:space="0" w:color="auto"/>
        <w:right w:val="none" w:sz="0" w:space="0" w:color="auto"/>
      </w:divBdr>
    </w:div>
    <w:div w:id="756294767">
      <w:bodyDiv w:val="1"/>
      <w:marLeft w:val="0"/>
      <w:marRight w:val="0"/>
      <w:marTop w:val="0"/>
      <w:marBottom w:val="0"/>
      <w:divBdr>
        <w:top w:val="none" w:sz="0" w:space="0" w:color="auto"/>
        <w:left w:val="none" w:sz="0" w:space="0" w:color="auto"/>
        <w:bottom w:val="none" w:sz="0" w:space="0" w:color="auto"/>
        <w:right w:val="none" w:sz="0" w:space="0" w:color="auto"/>
      </w:divBdr>
    </w:div>
    <w:div w:id="879971207">
      <w:bodyDiv w:val="1"/>
      <w:marLeft w:val="0"/>
      <w:marRight w:val="0"/>
      <w:marTop w:val="0"/>
      <w:marBottom w:val="0"/>
      <w:divBdr>
        <w:top w:val="none" w:sz="0" w:space="0" w:color="auto"/>
        <w:left w:val="none" w:sz="0" w:space="0" w:color="auto"/>
        <w:bottom w:val="none" w:sz="0" w:space="0" w:color="auto"/>
        <w:right w:val="none" w:sz="0" w:space="0" w:color="auto"/>
      </w:divBdr>
    </w:div>
    <w:div w:id="1021248325">
      <w:bodyDiv w:val="1"/>
      <w:marLeft w:val="0"/>
      <w:marRight w:val="0"/>
      <w:marTop w:val="0"/>
      <w:marBottom w:val="0"/>
      <w:divBdr>
        <w:top w:val="none" w:sz="0" w:space="0" w:color="auto"/>
        <w:left w:val="none" w:sz="0" w:space="0" w:color="auto"/>
        <w:bottom w:val="none" w:sz="0" w:space="0" w:color="auto"/>
        <w:right w:val="none" w:sz="0" w:space="0" w:color="auto"/>
      </w:divBdr>
    </w:div>
    <w:div w:id="1257716823">
      <w:bodyDiv w:val="1"/>
      <w:marLeft w:val="0"/>
      <w:marRight w:val="0"/>
      <w:marTop w:val="0"/>
      <w:marBottom w:val="0"/>
      <w:divBdr>
        <w:top w:val="none" w:sz="0" w:space="0" w:color="auto"/>
        <w:left w:val="none" w:sz="0" w:space="0" w:color="auto"/>
        <w:bottom w:val="none" w:sz="0" w:space="0" w:color="auto"/>
        <w:right w:val="none" w:sz="0" w:space="0" w:color="auto"/>
      </w:divBdr>
    </w:div>
    <w:div w:id="1282030282">
      <w:bodyDiv w:val="1"/>
      <w:marLeft w:val="0"/>
      <w:marRight w:val="0"/>
      <w:marTop w:val="0"/>
      <w:marBottom w:val="0"/>
      <w:divBdr>
        <w:top w:val="none" w:sz="0" w:space="0" w:color="auto"/>
        <w:left w:val="none" w:sz="0" w:space="0" w:color="auto"/>
        <w:bottom w:val="none" w:sz="0" w:space="0" w:color="auto"/>
        <w:right w:val="none" w:sz="0" w:space="0" w:color="auto"/>
      </w:divBdr>
    </w:div>
    <w:div w:id="1336617848">
      <w:bodyDiv w:val="1"/>
      <w:marLeft w:val="0"/>
      <w:marRight w:val="0"/>
      <w:marTop w:val="0"/>
      <w:marBottom w:val="0"/>
      <w:divBdr>
        <w:top w:val="none" w:sz="0" w:space="0" w:color="auto"/>
        <w:left w:val="none" w:sz="0" w:space="0" w:color="auto"/>
        <w:bottom w:val="none" w:sz="0" w:space="0" w:color="auto"/>
        <w:right w:val="none" w:sz="0" w:space="0" w:color="auto"/>
      </w:divBdr>
    </w:div>
    <w:div w:id="1515531456">
      <w:bodyDiv w:val="1"/>
      <w:marLeft w:val="0"/>
      <w:marRight w:val="0"/>
      <w:marTop w:val="0"/>
      <w:marBottom w:val="0"/>
      <w:divBdr>
        <w:top w:val="none" w:sz="0" w:space="0" w:color="auto"/>
        <w:left w:val="none" w:sz="0" w:space="0" w:color="auto"/>
        <w:bottom w:val="none" w:sz="0" w:space="0" w:color="auto"/>
        <w:right w:val="none" w:sz="0" w:space="0" w:color="auto"/>
      </w:divBdr>
    </w:div>
    <w:div w:id="1676033805">
      <w:bodyDiv w:val="1"/>
      <w:marLeft w:val="0"/>
      <w:marRight w:val="0"/>
      <w:marTop w:val="0"/>
      <w:marBottom w:val="0"/>
      <w:divBdr>
        <w:top w:val="none" w:sz="0" w:space="0" w:color="auto"/>
        <w:left w:val="none" w:sz="0" w:space="0" w:color="auto"/>
        <w:bottom w:val="none" w:sz="0" w:space="0" w:color="auto"/>
        <w:right w:val="none" w:sz="0" w:space="0" w:color="auto"/>
      </w:divBdr>
    </w:div>
    <w:div w:id="1863005832">
      <w:bodyDiv w:val="1"/>
      <w:marLeft w:val="0"/>
      <w:marRight w:val="0"/>
      <w:marTop w:val="0"/>
      <w:marBottom w:val="0"/>
      <w:divBdr>
        <w:top w:val="none" w:sz="0" w:space="0" w:color="auto"/>
        <w:left w:val="none" w:sz="0" w:space="0" w:color="auto"/>
        <w:bottom w:val="none" w:sz="0" w:space="0" w:color="auto"/>
        <w:right w:val="none" w:sz="0" w:space="0" w:color="auto"/>
      </w:divBdr>
    </w:div>
    <w:div w:id="18680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19</Pages>
  <Words>7041</Words>
  <Characters>40136</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Romero Acero</dc:creator>
  <cp:lastModifiedBy>Familia Romero Acero</cp:lastModifiedBy>
  <cp:revision>1</cp:revision>
  <dcterms:created xsi:type="dcterms:W3CDTF">2018-06-08T20:30:00Z</dcterms:created>
  <dcterms:modified xsi:type="dcterms:W3CDTF">2018-06-08T21:15:00Z</dcterms:modified>
</cp:coreProperties>
</file>